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D7845" w14:textId="694A99BD" w:rsidR="004C04B1" w:rsidRPr="007F0CBE" w:rsidRDefault="004C04B1" w:rsidP="00B274BC">
      <w:pPr>
        <w:pStyle w:val="BodyText"/>
        <w:spacing w:after="0"/>
        <w:ind w:left="426"/>
        <w:jc w:val="left"/>
        <w:rPr>
          <w:sz w:val="28"/>
        </w:rPr>
      </w:pPr>
      <w:bookmarkStart w:id="0" w:name="_Toc107815081"/>
      <w:r w:rsidRPr="007F0CBE">
        <w:rPr>
          <w:b/>
          <w:bCs/>
          <w:sz w:val="32"/>
        </w:rPr>
        <w:t>OÜ Inseneribüroo STEIGER</w:t>
      </w:r>
    </w:p>
    <w:p w14:paraId="7EDBC11C" w14:textId="77777777" w:rsidR="004C04B1" w:rsidRPr="007F0CBE" w:rsidRDefault="004C04B1" w:rsidP="00A67432">
      <w:pPr>
        <w:pStyle w:val="BodyText"/>
        <w:spacing w:after="0"/>
        <w:ind w:left="426" w:hanging="1"/>
        <w:jc w:val="left"/>
      </w:pPr>
      <w:r w:rsidRPr="007F0CBE">
        <w:t>Männiku tee 104, Nõmme linnaosa, Tallinn, Harju maakond, 11216</w:t>
      </w:r>
    </w:p>
    <w:p w14:paraId="25AA92C9" w14:textId="68F8D7AD" w:rsidR="004C04B1" w:rsidRPr="007F0CBE" w:rsidRDefault="004C04B1" w:rsidP="00A67432">
      <w:pPr>
        <w:pStyle w:val="BodyText"/>
        <w:spacing w:after="0"/>
        <w:ind w:left="426" w:hanging="1"/>
        <w:rPr>
          <w:bCs/>
        </w:rPr>
      </w:pPr>
      <w:r w:rsidRPr="007F0CBE">
        <w:rPr>
          <w:bCs/>
        </w:rPr>
        <w:t>MTR: EEP002066</w:t>
      </w:r>
    </w:p>
    <w:p w14:paraId="1BCE0183" w14:textId="77777777" w:rsidR="004C04B1" w:rsidRPr="007F0CBE" w:rsidRDefault="004C04B1" w:rsidP="00A67432">
      <w:pPr>
        <w:pStyle w:val="BodyText"/>
        <w:spacing w:after="0"/>
        <w:ind w:left="426" w:hanging="1"/>
        <w:rPr>
          <w:bCs/>
        </w:rPr>
      </w:pPr>
      <w:r w:rsidRPr="007F0CBE">
        <w:rPr>
          <w:bCs/>
        </w:rPr>
        <w:t>Mater reg nr MU0141-00</w:t>
      </w:r>
    </w:p>
    <w:p w14:paraId="6FE1C593" w14:textId="3E65F4B2" w:rsidR="004C04B1" w:rsidRPr="007F0CBE" w:rsidRDefault="004C04B1" w:rsidP="00A67432">
      <w:pPr>
        <w:pStyle w:val="BodyText"/>
        <w:spacing w:after="0"/>
        <w:ind w:left="426" w:hanging="1"/>
        <w:jc w:val="right"/>
        <w:rPr>
          <w:b/>
        </w:rPr>
      </w:pPr>
      <w:r w:rsidRPr="007F0CBE">
        <w:rPr>
          <w:b/>
        </w:rPr>
        <w:t>Töö nr 2</w:t>
      </w:r>
      <w:r w:rsidR="00242BF2">
        <w:rPr>
          <w:b/>
        </w:rPr>
        <w:t>6</w:t>
      </w:r>
      <w:r w:rsidRPr="007F0CBE">
        <w:rPr>
          <w:b/>
        </w:rPr>
        <w:t>/</w:t>
      </w:r>
      <w:r w:rsidR="00242BF2">
        <w:rPr>
          <w:b/>
        </w:rPr>
        <w:t>5520</w:t>
      </w:r>
    </w:p>
    <w:p w14:paraId="7ED9BA6F" w14:textId="77777777" w:rsidR="000249E2" w:rsidRPr="007F0CBE" w:rsidRDefault="000249E2" w:rsidP="00A67432">
      <w:pPr>
        <w:pStyle w:val="BodyText"/>
        <w:spacing w:after="0"/>
        <w:ind w:left="426" w:hanging="1"/>
        <w:rPr>
          <w:i/>
          <w:iCs/>
        </w:rPr>
      </w:pPr>
    </w:p>
    <w:p w14:paraId="223D3DCF" w14:textId="0FB7AAFB" w:rsidR="00A103E4" w:rsidRPr="007F0CBE" w:rsidRDefault="00A103E4" w:rsidP="00801B0A">
      <w:pPr>
        <w:pStyle w:val="BodyText"/>
        <w:spacing w:after="0"/>
        <w:ind w:left="426" w:hanging="1"/>
        <w:rPr>
          <w:i/>
          <w:iCs/>
          <w:highlight w:val="yellow"/>
        </w:rPr>
      </w:pPr>
      <w:r w:rsidRPr="007F0CBE">
        <w:rPr>
          <w:i/>
          <w:iCs/>
        </w:rPr>
        <w:t>Tellija:</w:t>
      </w:r>
      <w:r w:rsidRPr="007F0CBE">
        <w:rPr>
          <w:i/>
          <w:iCs/>
        </w:rPr>
        <w:tab/>
      </w:r>
      <w:r w:rsidR="00801B0A">
        <w:rPr>
          <w:i/>
          <w:iCs/>
        </w:rPr>
        <w:tab/>
      </w:r>
      <w:r w:rsidR="00242BF2">
        <w:rPr>
          <w:i/>
          <w:iCs/>
        </w:rPr>
        <w:t>Riigimetsa Majandamise Keskus</w:t>
      </w:r>
    </w:p>
    <w:p w14:paraId="0EEF665B" w14:textId="77777777" w:rsidR="00801B0A" w:rsidRDefault="00801B0A" w:rsidP="00A67432">
      <w:pPr>
        <w:pStyle w:val="BodyText"/>
        <w:spacing w:after="0"/>
        <w:ind w:left="426" w:hanging="1"/>
        <w:rPr>
          <w:i/>
          <w:iCs/>
        </w:rPr>
      </w:pPr>
    </w:p>
    <w:p w14:paraId="46A760BB" w14:textId="11C0063C" w:rsidR="004C04B1" w:rsidRPr="007F0CBE" w:rsidRDefault="004C04B1" w:rsidP="000B0185">
      <w:pPr>
        <w:pStyle w:val="BodyText"/>
        <w:spacing w:after="0"/>
        <w:ind w:left="2210" w:hanging="1785"/>
        <w:rPr>
          <w:i/>
          <w:iCs/>
        </w:rPr>
      </w:pPr>
      <w:r w:rsidRPr="007F0CBE">
        <w:rPr>
          <w:i/>
          <w:iCs/>
        </w:rPr>
        <w:t>Obj</w:t>
      </w:r>
      <w:r w:rsidR="00A103E4" w:rsidRPr="007F0CBE">
        <w:rPr>
          <w:i/>
          <w:iCs/>
        </w:rPr>
        <w:t>e</w:t>
      </w:r>
      <w:r w:rsidRPr="007F0CBE">
        <w:rPr>
          <w:i/>
          <w:iCs/>
        </w:rPr>
        <w:t>kti asukoht:</w:t>
      </w:r>
      <w:r w:rsidR="00A103E4" w:rsidRPr="007F0CBE">
        <w:rPr>
          <w:i/>
          <w:iCs/>
        </w:rPr>
        <w:tab/>
      </w:r>
      <w:r w:rsidR="009B75E6">
        <w:rPr>
          <w:i/>
          <w:iCs/>
        </w:rPr>
        <w:t>Lääne-Viru</w:t>
      </w:r>
      <w:r w:rsidR="00A103E4" w:rsidRPr="007F0CBE">
        <w:rPr>
          <w:i/>
          <w:iCs/>
        </w:rPr>
        <w:t xml:space="preserve"> maakond </w:t>
      </w:r>
      <w:r w:rsidR="009B75E6">
        <w:rPr>
          <w:i/>
          <w:iCs/>
        </w:rPr>
        <w:t>Rakvere ja Haljala</w:t>
      </w:r>
      <w:r w:rsidR="00801B0A">
        <w:rPr>
          <w:i/>
          <w:iCs/>
        </w:rPr>
        <w:t xml:space="preserve"> vald</w:t>
      </w:r>
    </w:p>
    <w:p w14:paraId="38074BD0" w14:textId="77777777" w:rsidR="00242BF2" w:rsidRDefault="00242BF2" w:rsidP="00242BF2">
      <w:pPr>
        <w:pStyle w:val="BodyText"/>
        <w:spacing w:after="0"/>
        <w:ind w:left="426" w:hanging="1"/>
        <w:jc w:val="center"/>
        <w:rPr>
          <w:b/>
          <w:sz w:val="32"/>
          <w:szCs w:val="32"/>
        </w:rPr>
      </w:pPr>
      <w:r w:rsidRPr="00242BF2">
        <w:rPr>
          <w:b/>
          <w:sz w:val="32"/>
          <w:szCs w:val="32"/>
        </w:rPr>
        <w:t>Selja jõestiku jõeliste elupaikade ja</w:t>
      </w:r>
    </w:p>
    <w:p w14:paraId="7BCCD472" w14:textId="0AF42E27" w:rsidR="00242BF2" w:rsidRPr="00242BF2" w:rsidRDefault="00242BF2" w:rsidP="00242BF2">
      <w:pPr>
        <w:pStyle w:val="BodyText"/>
        <w:spacing w:after="0"/>
        <w:ind w:left="426" w:hanging="1"/>
        <w:jc w:val="center"/>
        <w:rPr>
          <w:b/>
          <w:sz w:val="32"/>
          <w:szCs w:val="32"/>
        </w:rPr>
      </w:pPr>
      <w:r w:rsidRPr="00242BF2">
        <w:rPr>
          <w:b/>
          <w:sz w:val="32"/>
          <w:szCs w:val="32"/>
        </w:rPr>
        <w:t>koelmualade parandamise projekteerimine</w:t>
      </w:r>
    </w:p>
    <w:p w14:paraId="50AD6AC9" w14:textId="79885AAA" w:rsidR="00A25876" w:rsidRPr="007F0CBE" w:rsidRDefault="003620D6" w:rsidP="00242BF2">
      <w:pPr>
        <w:pStyle w:val="BodyText"/>
        <w:spacing w:after="0"/>
        <w:ind w:left="426" w:hanging="1"/>
        <w:jc w:val="center"/>
      </w:pPr>
      <w:r>
        <w:rPr>
          <w:b/>
          <w:sz w:val="32"/>
          <w:szCs w:val="32"/>
        </w:rPr>
        <w:t>Tööprojekt</w:t>
      </w:r>
    </w:p>
    <w:p w14:paraId="7FA62B93" w14:textId="77777777" w:rsidR="004C04B1" w:rsidRPr="007F0CBE" w:rsidRDefault="004C04B1" w:rsidP="00A67432">
      <w:pPr>
        <w:pStyle w:val="BodyText"/>
        <w:spacing w:after="0"/>
        <w:ind w:left="426" w:hanging="1"/>
      </w:pPr>
    </w:p>
    <w:p w14:paraId="24E2B4B1" w14:textId="05DA31B7" w:rsidR="004C04B1" w:rsidRPr="0042214D" w:rsidRDefault="002D55B8" w:rsidP="00A67432">
      <w:pPr>
        <w:pStyle w:val="BodyText"/>
        <w:spacing w:after="0"/>
        <w:ind w:left="426" w:hanging="1"/>
        <w:rPr>
          <w:b/>
          <w:bCs/>
        </w:rPr>
      </w:pPr>
      <w:r w:rsidRPr="0042214D">
        <w:rPr>
          <w:b/>
          <w:bCs/>
        </w:rPr>
        <w:t>Koostasid:</w:t>
      </w:r>
    </w:p>
    <w:p w14:paraId="53B307A2" w14:textId="31324B88" w:rsidR="0042214D" w:rsidRPr="007F0CBE" w:rsidRDefault="0042214D" w:rsidP="00A67432">
      <w:pPr>
        <w:pStyle w:val="BodyText"/>
        <w:spacing w:after="0"/>
        <w:ind w:left="426" w:hanging="1"/>
      </w:pPr>
      <w:r>
        <w:t>Arles Tehu, geodeet</w:t>
      </w:r>
    </w:p>
    <w:p w14:paraId="7E009FAB" w14:textId="26737E09" w:rsidR="002D55B8" w:rsidRDefault="002D55B8" w:rsidP="00A67432">
      <w:pPr>
        <w:pStyle w:val="BodyText"/>
        <w:spacing w:after="0"/>
        <w:ind w:left="426" w:hanging="1"/>
      </w:pPr>
      <w:r>
        <w:t>Kristel Veersalu, diplomeeritud mäeinsener</w:t>
      </w:r>
    </w:p>
    <w:p w14:paraId="18B01820" w14:textId="7349AE1C" w:rsidR="0042214D" w:rsidRPr="007F0CBE" w:rsidRDefault="0042214D" w:rsidP="00A67432">
      <w:pPr>
        <w:pStyle w:val="BodyText"/>
        <w:spacing w:after="0"/>
        <w:ind w:left="426" w:hanging="1"/>
      </w:pPr>
      <w:r>
        <w:t>Vastutav spetsialist:</w:t>
      </w:r>
    </w:p>
    <w:p w14:paraId="10D5E4A4" w14:textId="00DF1057" w:rsidR="004C04B1" w:rsidRPr="007F0CBE" w:rsidRDefault="004C04B1" w:rsidP="002D55B8">
      <w:pPr>
        <w:pStyle w:val="BodyText"/>
        <w:spacing w:after="0"/>
        <w:ind w:left="426" w:hanging="1"/>
      </w:pPr>
      <w:r w:rsidRPr="007F0CBE">
        <w:t>Tenno Vaher,</w:t>
      </w:r>
      <w:r w:rsidR="002D55B8">
        <w:t xml:space="preserve"> </w:t>
      </w:r>
      <w:r w:rsidRPr="007F0CBE">
        <w:t>diplomeeritud hüdrotehnikainsener</w:t>
      </w:r>
    </w:p>
    <w:p w14:paraId="3FA0E027" w14:textId="77777777" w:rsidR="004C04B1" w:rsidRDefault="004C04B1" w:rsidP="00A67432">
      <w:pPr>
        <w:ind w:left="426" w:hanging="1"/>
      </w:pPr>
    </w:p>
    <w:p w14:paraId="3C7EF27C" w14:textId="19989EF3" w:rsidR="00242BF2" w:rsidRPr="007F0CBE" w:rsidRDefault="00242BF2" w:rsidP="00A67432">
      <w:pPr>
        <w:ind w:left="426" w:hanging="1"/>
      </w:pPr>
      <w:r>
        <w:t>Kinnitas: Erki Vaguri, juhatuse liige</w:t>
      </w:r>
    </w:p>
    <w:p w14:paraId="19C40738" w14:textId="77777777" w:rsidR="004C04B1" w:rsidRDefault="004C04B1" w:rsidP="00A67432">
      <w:pPr>
        <w:ind w:left="426" w:hanging="1"/>
      </w:pPr>
    </w:p>
    <w:p w14:paraId="46C14E2D" w14:textId="77777777" w:rsidR="00C45D26" w:rsidRDefault="00C45D26" w:rsidP="00A67432">
      <w:pPr>
        <w:ind w:left="426" w:hanging="1"/>
      </w:pPr>
    </w:p>
    <w:p w14:paraId="58A34273" w14:textId="77777777" w:rsidR="00C45D26" w:rsidRDefault="00C45D26" w:rsidP="00A67432">
      <w:pPr>
        <w:ind w:left="426" w:hanging="1"/>
      </w:pPr>
    </w:p>
    <w:p w14:paraId="01FF0B55" w14:textId="77777777" w:rsidR="00C45D26" w:rsidRDefault="00C45D26" w:rsidP="00A67432">
      <w:pPr>
        <w:ind w:left="426" w:hanging="1"/>
      </w:pPr>
    </w:p>
    <w:p w14:paraId="00FDEC63" w14:textId="77777777" w:rsidR="00C45D26" w:rsidRDefault="00C45D26" w:rsidP="00A67432">
      <w:pPr>
        <w:ind w:left="426" w:hanging="1"/>
      </w:pPr>
    </w:p>
    <w:p w14:paraId="51909650" w14:textId="48C57CBC" w:rsidR="00C45D26" w:rsidRPr="007F0CBE" w:rsidRDefault="00C45D26" w:rsidP="00C45D26">
      <w:pPr>
        <w:ind w:left="426" w:hanging="1"/>
        <w:jc w:val="center"/>
      </w:pPr>
      <w:r>
        <w:t>Tallinn 2026</w:t>
      </w:r>
    </w:p>
    <w:bookmarkEnd w:id="0"/>
    <w:p w14:paraId="1220451C" w14:textId="5108AF1B" w:rsidR="007601A7" w:rsidRPr="007F0CBE" w:rsidRDefault="007601A7" w:rsidP="00A67432">
      <w:pPr>
        <w:spacing w:line="276" w:lineRule="auto"/>
        <w:ind w:left="426" w:hanging="1"/>
        <w:rPr>
          <w:b/>
          <w:sz w:val="28"/>
          <w:szCs w:val="28"/>
        </w:rPr>
      </w:pPr>
      <w:r w:rsidRPr="007F0CBE">
        <w:rPr>
          <w:highlight w:val="yellow"/>
        </w:rPr>
        <w:br w:type="page"/>
      </w:r>
      <w:r w:rsidRPr="007F0CBE">
        <w:rPr>
          <w:b/>
          <w:sz w:val="28"/>
          <w:szCs w:val="28"/>
        </w:rPr>
        <w:lastRenderedPageBreak/>
        <w:t>SISUKORD</w:t>
      </w:r>
    </w:p>
    <w:p w14:paraId="395A46B2" w14:textId="6A97F1FC" w:rsidR="00723DB0" w:rsidRDefault="00B01E66">
      <w:pPr>
        <w:pStyle w:val="TOC1"/>
        <w:rPr>
          <w:rFonts w:asciiTheme="minorHAnsi" w:eastAsiaTheme="minorEastAsia" w:hAnsiTheme="minorHAnsi" w:cstheme="minorBidi"/>
          <w:b w:val="0"/>
          <w:caps w:val="0"/>
          <w:kern w:val="2"/>
          <w:sz w:val="24"/>
          <w:szCs w:val="24"/>
          <w:lang w:eastAsia="et-EE"/>
          <w14:ligatures w14:val="standardContextual"/>
        </w:rPr>
      </w:pPr>
      <w:r w:rsidRPr="007F0CBE">
        <w:rPr>
          <w:noProof w:val="0"/>
          <w:highlight w:val="yellow"/>
        </w:rPr>
        <w:fldChar w:fldCharType="begin"/>
      </w:r>
      <w:r w:rsidR="007601A7" w:rsidRPr="007F0CBE">
        <w:rPr>
          <w:noProof w:val="0"/>
          <w:highlight w:val="yellow"/>
        </w:rPr>
        <w:instrText xml:space="preserve"> TOC \o "1-3" \h \z \u </w:instrText>
      </w:r>
      <w:r w:rsidRPr="007F0CBE">
        <w:rPr>
          <w:noProof w:val="0"/>
          <w:highlight w:val="yellow"/>
        </w:rPr>
        <w:fldChar w:fldCharType="separate"/>
      </w:r>
      <w:hyperlink w:anchor="_Toc240528837" w:history="1">
        <w:r w:rsidR="00723DB0" w:rsidRPr="00CC1491">
          <w:rPr>
            <w:rStyle w:val="Hyperlink"/>
          </w:rPr>
          <w:t>1</w:t>
        </w:r>
        <w:r w:rsidR="00723DB0">
          <w:rPr>
            <w:rFonts w:asciiTheme="minorHAnsi" w:eastAsiaTheme="minorEastAsia" w:hAnsiTheme="minorHAnsi" w:cstheme="minorBidi"/>
            <w:b w:val="0"/>
            <w:caps w:val="0"/>
            <w:kern w:val="2"/>
            <w:sz w:val="24"/>
            <w:szCs w:val="24"/>
            <w:lang w:eastAsia="et-EE"/>
            <w14:ligatures w14:val="standardContextual"/>
          </w:rPr>
          <w:tab/>
        </w:r>
        <w:r w:rsidR="00723DB0" w:rsidRPr="00CC1491">
          <w:rPr>
            <w:rStyle w:val="Hyperlink"/>
          </w:rPr>
          <w:t>Üldosa</w:t>
        </w:r>
        <w:r w:rsidR="00723DB0">
          <w:rPr>
            <w:webHidden/>
          </w:rPr>
          <w:tab/>
        </w:r>
        <w:r w:rsidR="00723DB0">
          <w:rPr>
            <w:webHidden/>
          </w:rPr>
          <w:fldChar w:fldCharType="begin"/>
        </w:r>
        <w:r w:rsidR="00723DB0">
          <w:rPr>
            <w:webHidden/>
          </w:rPr>
          <w:instrText xml:space="preserve"> PAGEREF _Toc240528837 \h </w:instrText>
        </w:r>
        <w:r w:rsidR="00723DB0">
          <w:rPr>
            <w:webHidden/>
          </w:rPr>
        </w:r>
        <w:r w:rsidR="00723DB0">
          <w:rPr>
            <w:webHidden/>
          </w:rPr>
          <w:fldChar w:fldCharType="separate"/>
        </w:r>
        <w:r w:rsidR="00723DB0">
          <w:rPr>
            <w:webHidden/>
          </w:rPr>
          <w:t>4</w:t>
        </w:r>
        <w:r w:rsidR="00723DB0">
          <w:rPr>
            <w:webHidden/>
          </w:rPr>
          <w:fldChar w:fldCharType="end"/>
        </w:r>
      </w:hyperlink>
    </w:p>
    <w:p w14:paraId="5756E1B3" w14:textId="2EA6B6E3" w:rsidR="00723DB0" w:rsidRDefault="00723DB0">
      <w:pPr>
        <w:pStyle w:val="TOC1"/>
        <w:rPr>
          <w:rFonts w:asciiTheme="minorHAnsi" w:eastAsiaTheme="minorEastAsia" w:hAnsiTheme="minorHAnsi" w:cstheme="minorBidi"/>
          <w:b w:val="0"/>
          <w:caps w:val="0"/>
          <w:kern w:val="2"/>
          <w:sz w:val="24"/>
          <w:szCs w:val="24"/>
          <w:lang w:eastAsia="et-EE"/>
          <w14:ligatures w14:val="standardContextual"/>
        </w:rPr>
      </w:pPr>
      <w:hyperlink w:anchor="_Toc240528838" w:history="1">
        <w:r w:rsidRPr="00CC1491">
          <w:rPr>
            <w:rStyle w:val="Hyperlink"/>
          </w:rPr>
          <w:t>2</w:t>
        </w:r>
        <w:r>
          <w:rPr>
            <w:rFonts w:asciiTheme="minorHAnsi" w:eastAsiaTheme="minorEastAsia" w:hAnsiTheme="minorHAnsi" w:cstheme="minorBidi"/>
            <w:b w:val="0"/>
            <w:caps w:val="0"/>
            <w:kern w:val="2"/>
            <w:sz w:val="24"/>
            <w:szCs w:val="24"/>
            <w:lang w:eastAsia="et-EE"/>
            <w14:ligatures w14:val="standardContextual"/>
          </w:rPr>
          <w:tab/>
        </w:r>
        <w:r w:rsidRPr="00CC1491">
          <w:rPr>
            <w:rStyle w:val="Hyperlink"/>
          </w:rPr>
          <w:t>Olukorra kirjeldus</w:t>
        </w:r>
        <w:r>
          <w:rPr>
            <w:webHidden/>
          </w:rPr>
          <w:tab/>
        </w:r>
        <w:r>
          <w:rPr>
            <w:webHidden/>
          </w:rPr>
          <w:fldChar w:fldCharType="begin"/>
        </w:r>
        <w:r>
          <w:rPr>
            <w:webHidden/>
          </w:rPr>
          <w:instrText xml:space="preserve"> PAGEREF _Toc240528838 \h </w:instrText>
        </w:r>
        <w:r>
          <w:rPr>
            <w:webHidden/>
          </w:rPr>
        </w:r>
        <w:r>
          <w:rPr>
            <w:webHidden/>
          </w:rPr>
          <w:fldChar w:fldCharType="separate"/>
        </w:r>
        <w:r>
          <w:rPr>
            <w:webHidden/>
          </w:rPr>
          <w:t>5</w:t>
        </w:r>
        <w:r>
          <w:rPr>
            <w:webHidden/>
          </w:rPr>
          <w:fldChar w:fldCharType="end"/>
        </w:r>
      </w:hyperlink>
    </w:p>
    <w:p w14:paraId="3B1D6200" w14:textId="6BF4D4EF" w:rsidR="00723DB0" w:rsidRDefault="00723DB0">
      <w:pPr>
        <w:pStyle w:val="TOC1"/>
        <w:rPr>
          <w:rFonts w:asciiTheme="minorHAnsi" w:eastAsiaTheme="minorEastAsia" w:hAnsiTheme="minorHAnsi" w:cstheme="minorBidi"/>
          <w:b w:val="0"/>
          <w:caps w:val="0"/>
          <w:kern w:val="2"/>
          <w:sz w:val="24"/>
          <w:szCs w:val="24"/>
          <w:lang w:eastAsia="et-EE"/>
          <w14:ligatures w14:val="standardContextual"/>
        </w:rPr>
      </w:pPr>
      <w:hyperlink w:anchor="_Toc240528839" w:history="1">
        <w:r w:rsidRPr="00CC1491">
          <w:rPr>
            <w:rStyle w:val="Hyperlink"/>
          </w:rPr>
          <w:t>3</w:t>
        </w:r>
        <w:r>
          <w:rPr>
            <w:rFonts w:asciiTheme="minorHAnsi" w:eastAsiaTheme="minorEastAsia" w:hAnsiTheme="minorHAnsi" w:cstheme="minorBidi"/>
            <w:b w:val="0"/>
            <w:caps w:val="0"/>
            <w:kern w:val="2"/>
            <w:sz w:val="24"/>
            <w:szCs w:val="24"/>
            <w:lang w:eastAsia="et-EE"/>
            <w14:ligatures w14:val="standardContextual"/>
          </w:rPr>
          <w:tab/>
        </w:r>
        <w:r w:rsidRPr="00CC1491">
          <w:rPr>
            <w:rStyle w:val="Hyperlink"/>
          </w:rPr>
          <w:t>Projektlahendused</w:t>
        </w:r>
        <w:r>
          <w:rPr>
            <w:webHidden/>
          </w:rPr>
          <w:tab/>
        </w:r>
        <w:r>
          <w:rPr>
            <w:webHidden/>
          </w:rPr>
          <w:fldChar w:fldCharType="begin"/>
        </w:r>
        <w:r>
          <w:rPr>
            <w:webHidden/>
          </w:rPr>
          <w:instrText xml:space="preserve"> PAGEREF _Toc240528839 \h </w:instrText>
        </w:r>
        <w:r>
          <w:rPr>
            <w:webHidden/>
          </w:rPr>
        </w:r>
        <w:r>
          <w:rPr>
            <w:webHidden/>
          </w:rPr>
          <w:fldChar w:fldCharType="separate"/>
        </w:r>
        <w:r>
          <w:rPr>
            <w:webHidden/>
          </w:rPr>
          <w:t>6</w:t>
        </w:r>
        <w:r>
          <w:rPr>
            <w:webHidden/>
          </w:rPr>
          <w:fldChar w:fldCharType="end"/>
        </w:r>
      </w:hyperlink>
    </w:p>
    <w:p w14:paraId="714568E6" w14:textId="66A8CC17" w:rsidR="00723DB0" w:rsidRDefault="00723DB0">
      <w:pPr>
        <w:pStyle w:val="TOC2"/>
        <w:rPr>
          <w:rFonts w:asciiTheme="minorHAnsi" w:eastAsiaTheme="minorEastAsia" w:hAnsiTheme="minorHAnsi" w:cstheme="minorBidi"/>
          <w:kern w:val="2"/>
          <w:lang w:eastAsia="et-EE"/>
          <w14:ligatures w14:val="standardContextual"/>
        </w:rPr>
      </w:pPr>
      <w:hyperlink w:anchor="_Toc240528840" w:history="1">
        <w:r w:rsidRPr="00CC1491">
          <w:rPr>
            <w:rStyle w:val="Hyperlink"/>
          </w:rPr>
          <w:t>3.1</w:t>
        </w:r>
        <w:r>
          <w:rPr>
            <w:rFonts w:asciiTheme="minorHAnsi" w:eastAsiaTheme="minorEastAsia" w:hAnsiTheme="minorHAnsi" w:cstheme="minorBidi"/>
            <w:kern w:val="2"/>
            <w:lang w:eastAsia="et-EE"/>
            <w14:ligatures w14:val="standardContextual"/>
          </w:rPr>
          <w:tab/>
        </w:r>
        <w:r w:rsidRPr="00CC1491">
          <w:rPr>
            <w:rStyle w:val="Hyperlink"/>
          </w:rPr>
          <w:t>I ja II lõik</w:t>
        </w:r>
        <w:r>
          <w:rPr>
            <w:webHidden/>
          </w:rPr>
          <w:tab/>
        </w:r>
        <w:r>
          <w:rPr>
            <w:webHidden/>
          </w:rPr>
          <w:fldChar w:fldCharType="begin"/>
        </w:r>
        <w:r>
          <w:rPr>
            <w:webHidden/>
          </w:rPr>
          <w:instrText xml:space="preserve"> PAGEREF _Toc240528840 \h </w:instrText>
        </w:r>
        <w:r>
          <w:rPr>
            <w:webHidden/>
          </w:rPr>
        </w:r>
        <w:r>
          <w:rPr>
            <w:webHidden/>
          </w:rPr>
          <w:fldChar w:fldCharType="separate"/>
        </w:r>
        <w:r>
          <w:rPr>
            <w:webHidden/>
          </w:rPr>
          <w:t>6</w:t>
        </w:r>
        <w:r>
          <w:rPr>
            <w:webHidden/>
          </w:rPr>
          <w:fldChar w:fldCharType="end"/>
        </w:r>
      </w:hyperlink>
    </w:p>
    <w:p w14:paraId="0ED623AA" w14:textId="49F02660" w:rsidR="00723DB0" w:rsidRDefault="00723DB0">
      <w:pPr>
        <w:pStyle w:val="TOC2"/>
        <w:rPr>
          <w:rFonts w:asciiTheme="minorHAnsi" w:eastAsiaTheme="minorEastAsia" w:hAnsiTheme="minorHAnsi" w:cstheme="minorBidi"/>
          <w:kern w:val="2"/>
          <w:lang w:eastAsia="et-EE"/>
          <w14:ligatures w14:val="standardContextual"/>
        </w:rPr>
      </w:pPr>
      <w:hyperlink w:anchor="_Toc240528841" w:history="1">
        <w:r w:rsidRPr="00CC1491">
          <w:rPr>
            <w:rStyle w:val="Hyperlink"/>
          </w:rPr>
          <w:t>3.2</w:t>
        </w:r>
        <w:r>
          <w:rPr>
            <w:rFonts w:asciiTheme="minorHAnsi" w:eastAsiaTheme="minorEastAsia" w:hAnsiTheme="minorHAnsi" w:cstheme="minorBidi"/>
            <w:kern w:val="2"/>
            <w:lang w:eastAsia="et-EE"/>
            <w14:ligatures w14:val="standardContextual"/>
          </w:rPr>
          <w:tab/>
        </w:r>
        <w:r w:rsidRPr="00CC1491">
          <w:rPr>
            <w:rStyle w:val="Hyperlink"/>
          </w:rPr>
          <w:t>III Lõik</w:t>
        </w:r>
        <w:r>
          <w:rPr>
            <w:webHidden/>
          </w:rPr>
          <w:tab/>
        </w:r>
        <w:r>
          <w:rPr>
            <w:webHidden/>
          </w:rPr>
          <w:fldChar w:fldCharType="begin"/>
        </w:r>
        <w:r>
          <w:rPr>
            <w:webHidden/>
          </w:rPr>
          <w:instrText xml:space="preserve"> PAGEREF _Toc240528841 \h </w:instrText>
        </w:r>
        <w:r>
          <w:rPr>
            <w:webHidden/>
          </w:rPr>
        </w:r>
        <w:r>
          <w:rPr>
            <w:webHidden/>
          </w:rPr>
          <w:fldChar w:fldCharType="separate"/>
        </w:r>
        <w:r>
          <w:rPr>
            <w:webHidden/>
          </w:rPr>
          <w:t>7</w:t>
        </w:r>
        <w:r>
          <w:rPr>
            <w:webHidden/>
          </w:rPr>
          <w:fldChar w:fldCharType="end"/>
        </w:r>
      </w:hyperlink>
    </w:p>
    <w:p w14:paraId="4822D7A5" w14:textId="355F7FD2" w:rsidR="00723DB0" w:rsidRDefault="00723DB0">
      <w:pPr>
        <w:pStyle w:val="TOC2"/>
        <w:rPr>
          <w:rFonts w:asciiTheme="minorHAnsi" w:eastAsiaTheme="minorEastAsia" w:hAnsiTheme="minorHAnsi" w:cstheme="minorBidi"/>
          <w:kern w:val="2"/>
          <w:lang w:eastAsia="et-EE"/>
          <w14:ligatures w14:val="standardContextual"/>
        </w:rPr>
      </w:pPr>
      <w:hyperlink w:anchor="_Toc240528842" w:history="1">
        <w:r w:rsidRPr="00CC1491">
          <w:rPr>
            <w:rStyle w:val="Hyperlink"/>
          </w:rPr>
          <w:t>3.3</w:t>
        </w:r>
        <w:r>
          <w:rPr>
            <w:rFonts w:asciiTheme="minorHAnsi" w:eastAsiaTheme="minorEastAsia" w:hAnsiTheme="minorHAnsi" w:cstheme="minorBidi"/>
            <w:kern w:val="2"/>
            <w:lang w:eastAsia="et-EE"/>
            <w14:ligatures w14:val="standardContextual"/>
          </w:rPr>
          <w:tab/>
        </w:r>
        <w:r w:rsidRPr="00CC1491">
          <w:rPr>
            <w:rStyle w:val="Hyperlink"/>
          </w:rPr>
          <w:t>IV– V lõik</w:t>
        </w:r>
        <w:r>
          <w:rPr>
            <w:webHidden/>
          </w:rPr>
          <w:tab/>
        </w:r>
        <w:r>
          <w:rPr>
            <w:webHidden/>
          </w:rPr>
          <w:fldChar w:fldCharType="begin"/>
        </w:r>
        <w:r>
          <w:rPr>
            <w:webHidden/>
          </w:rPr>
          <w:instrText xml:space="preserve"> PAGEREF _Toc240528842 \h </w:instrText>
        </w:r>
        <w:r>
          <w:rPr>
            <w:webHidden/>
          </w:rPr>
        </w:r>
        <w:r>
          <w:rPr>
            <w:webHidden/>
          </w:rPr>
          <w:fldChar w:fldCharType="separate"/>
        </w:r>
        <w:r>
          <w:rPr>
            <w:webHidden/>
          </w:rPr>
          <w:t>7</w:t>
        </w:r>
        <w:r>
          <w:rPr>
            <w:webHidden/>
          </w:rPr>
          <w:fldChar w:fldCharType="end"/>
        </w:r>
      </w:hyperlink>
    </w:p>
    <w:p w14:paraId="7BB7B931" w14:textId="38D8BBDE" w:rsidR="00723DB0" w:rsidRDefault="00723DB0">
      <w:pPr>
        <w:pStyle w:val="TOC2"/>
        <w:rPr>
          <w:rFonts w:asciiTheme="minorHAnsi" w:eastAsiaTheme="minorEastAsia" w:hAnsiTheme="minorHAnsi" w:cstheme="minorBidi"/>
          <w:kern w:val="2"/>
          <w:lang w:eastAsia="et-EE"/>
          <w14:ligatures w14:val="standardContextual"/>
        </w:rPr>
      </w:pPr>
      <w:hyperlink w:anchor="_Toc240528843" w:history="1">
        <w:r w:rsidRPr="00CC1491">
          <w:rPr>
            <w:rStyle w:val="Hyperlink"/>
          </w:rPr>
          <w:t>3.4</w:t>
        </w:r>
        <w:r>
          <w:rPr>
            <w:rFonts w:asciiTheme="minorHAnsi" w:eastAsiaTheme="minorEastAsia" w:hAnsiTheme="minorHAnsi" w:cstheme="minorBidi"/>
            <w:kern w:val="2"/>
            <w:lang w:eastAsia="et-EE"/>
            <w14:ligatures w14:val="standardContextual"/>
          </w:rPr>
          <w:tab/>
        </w:r>
        <w:r w:rsidRPr="00CC1491">
          <w:rPr>
            <w:rStyle w:val="Hyperlink"/>
          </w:rPr>
          <w:t>XIII lõik</w:t>
        </w:r>
        <w:r>
          <w:rPr>
            <w:webHidden/>
          </w:rPr>
          <w:tab/>
        </w:r>
        <w:r>
          <w:rPr>
            <w:webHidden/>
          </w:rPr>
          <w:fldChar w:fldCharType="begin"/>
        </w:r>
        <w:r>
          <w:rPr>
            <w:webHidden/>
          </w:rPr>
          <w:instrText xml:space="preserve"> PAGEREF _Toc240528843 \h </w:instrText>
        </w:r>
        <w:r>
          <w:rPr>
            <w:webHidden/>
          </w:rPr>
        </w:r>
        <w:r>
          <w:rPr>
            <w:webHidden/>
          </w:rPr>
          <w:fldChar w:fldCharType="separate"/>
        </w:r>
        <w:r>
          <w:rPr>
            <w:webHidden/>
          </w:rPr>
          <w:t>7</w:t>
        </w:r>
        <w:r>
          <w:rPr>
            <w:webHidden/>
          </w:rPr>
          <w:fldChar w:fldCharType="end"/>
        </w:r>
      </w:hyperlink>
    </w:p>
    <w:p w14:paraId="52488E5A" w14:textId="7ABC9B08" w:rsidR="00723DB0" w:rsidRDefault="00723DB0">
      <w:pPr>
        <w:pStyle w:val="TOC2"/>
        <w:rPr>
          <w:rFonts w:asciiTheme="minorHAnsi" w:eastAsiaTheme="minorEastAsia" w:hAnsiTheme="minorHAnsi" w:cstheme="minorBidi"/>
          <w:kern w:val="2"/>
          <w:lang w:eastAsia="et-EE"/>
          <w14:ligatures w14:val="standardContextual"/>
        </w:rPr>
      </w:pPr>
      <w:hyperlink w:anchor="_Toc240528844" w:history="1">
        <w:r w:rsidRPr="00CC1491">
          <w:rPr>
            <w:rStyle w:val="Hyperlink"/>
          </w:rPr>
          <w:t>3.5</w:t>
        </w:r>
        <w:r>
          <w:rPr>
            <w:rFonts w:asciiTheme="minorHAnsi" w:eastAsiaTheme="minorEastAsia" w:hAnsiTheme="minorHAnsi" w:cstheme="minorBidi"/>
            <w:kern w:val="2"/>
            <w:lang w:eastAsia="et-EE"/>
            <w14:ligatures w14:val="standardContextual"/>
          </w:rPr>
          <w:tab/>
        </w:r>
        <w:r w:rsidRPr="00CC1491">
          <w:rPr>
            <w:rStyle w:val="Hyperlink"/>
          </w:rPr>
          <w:t>XIV lõik</w:t>
        </w:r>
        <w:r>
          <w:rPr>
            <w:webHidden/>
          </w:rPr>
          <w:tab/>
        </w:r>
        <w:r>
          <w:rPr>
            <w:webHidden/>
          </w:rPr>
          <w:fldChar w:fldCharType="begin"/>
        </w:r>
        <w:r>
          <w:rPr>
            <w:webHidden/>
          </w:rPr>
          <w:instrText xml:space="preserve"> PAGEREF _Toc240528844 \h </w:instrText>
        </w:r>
        <w:r>
          <w:rPr>
            <w:webHidden/>
          </w:rPr>
        </w:r>
        <w:r>
          <w:rPr>
            <w:webHidden/>
          </w:rPr>
          <w:fldChar w:fldCharType="separate"/>
        </w:r>
        <w:r>
          <w:rPr>
            <w:webHidden/>
          </w:rPr>
          <w:t>9</w:t>
        </w:r>
        <w:r>
          <w:rPr>
            <w:webHidden/>
          </w:rPr>
          <w:fldChar w:fldCharType="end"/>
        </w:r>
      </w:hyperlink>
    </w:p>
    <w:p w14:paraId="4489EEC8" w14:textId="48CF6645" w:rsidR="00723DB0" w:rsidRDefault="00723DB0">
      <w:pPr>
        <w:pStyle w:val="TOC2"/>
        <w:rPr>
          <w:rFonts w:asciiTheme="minorHAnsi" w:eastAsiaTheme="minorEastAsia" w:hAnsiTheme="minorHAnsi" w:cstheme="minorBidi"/>
          <w:kern w:val="2"/>
          <w:lang w:eastAsia="et-EE"/>
          <w14:ligatures w14:val="standardContextual"/>
        </w:rPr>
      </w:pPr>
      <w:hyperlink w:anchor="_Toc240528845" w:history="1">
        <w:r w:rsidRPr="00CC1491">
          <w:rPr>
            <w:rStyle w:val="Hyperlink"/>
          </w:rPr>
          <w:t>3.6</w:t>
        </w:r>
        <w:r>
          <w:rPr>
            <w:rFonts w:asciiTheme="minorHAnsi" w:eastAsiaTheme="minorEastAsia" w:hAnsiTheme="minorHAnsi" w:cstheme="minorBidi"/>
            <w:kern w:val="2"/>
            <w:lang w:eastAsia="et-EE"/>
            <w14:ligatures w14:val="standardContextual"/>
          </w:rPr>
          <w:tab/>
        </w:r>
        <w:r w:rsidRPr="00CC1491">
          <w:rPr>
            <w:rStyle w:val="Hyperlink"/>
          </w:rPr>
          <w:t>XV lõik</w:t>
        </w:r>
        <w:r>
          <w:rPr>
            <w:webHidden/>
          </w:rPr>
          <w:tab/>
        </w:r>
        <w:r>
          <w:rPr>
            <w:webHidden/>
          </w:rPr>
          <w:fldChar w:fldCharType="begin"/>
        </w:r>
        <w:r>
          <w:rPr>
            <w:webHidden/>
          </w:rPr>
          <w:instrText xml:space="preserve"> PAGEREF _Toc240528845 \h </w:instrText>
        </w:r>
        <w:r>
          <w:rPr>
            <w:webHidden/>
          </w:rPr>
        </w:r>
        <w:r>
          <w:rPr>
            <w:webHidden/>
          </w:rPr>
          <w:fldChar w:fldCharType="separate"/>
        </w:r>
        <w:r>
          <w:rPr>
            <w:webHidden/>
          </w:rPr>
          <w:t>9</w:t>
        </w:r>
        <w:r>
          <w:rPr>
            <w:webHidden/>
          </w:rPr>
          <w:fldChar w:fldCharType="end"/>
        </w:r>
      </w:hyperlink>
    </w:p>
    <w:p w14:paraId="7A9A518F" w14:textId="451250C6" w:rsidR="00723DB0" w:rsidRDefault="00723DB0">
      <w:pPr>
        <w:pStyle w:val="TOC2"/>
        <w:rPr>
          <w:rFonts w:asciiTheme="minorHAnsi" w:eastAsiaTheme="minorEastAsia" w:hAnsiTheme="minorHAnsi" w:cstheme="minorBidi"/>
          <w:kern w:val="2"/>
          <w:lang w:eastAsia="et-EE"/>
          <w14:ligatures w14:val="standardContextual"/>
        </w:rPr>
      </w:pPr>
      <w:hyperlink w:anchor="_Toc240528846" w:history="1">
        <w:r w:rsidRPr="00CC1491">
          <w:rPr>
            <w:rStyle w:val="Hyperlink"/>
          </w:rPr>
          <w:t>3.7</w:t>
        </w:r>
        <w:r>
          <w:rPr>
            <w:rFonts w:asciiTheme="minorHAnsi" w:eastAsiaTheme="minorEastAsia" w:hAnsiTheme="minorHAnsi" w:cstheme="minorBidi"/>
            <w:kern w:val="2"/>
            <w:lang w:eastAsia="et-EE"/>
            <w14:ligatures w14:val="standardContextual"/>
          </w:rPr>
          <w:tab/>
        </w:r>
        <w:r w:rsidRPr="00CC1491">
          <w:rPr>
            <w:rStyle w:val="Hyperlink"/>
          </w:rPr>
          <w:t>VIII lõik</w:t>
        </w:r>
        <w:r>
          <w:rPr>
            <w:webHidden/>
          </w:rPr>
          <w:tab/>
        </w:r>
        <w:r>
          <w:rPr>
            <w:webHidden/>
          </w:rPr>
          <w:fldChar w:fldCharType="begin"/>
        </w:r>
        <w:r>
          <w:rPr>
            <w:webHidden/>
          </w:rPr>
          <w:instrText xml:space="preserve"> PAGEREF _Toc240528846 \h </w:instrText>
        </w:r>
        <w:r>
          <w:rPr>
            <w:webHidden/>
          </w:rPr>
        </w:r>
        <w:r>
          <w:rPr>
            <w:webHidden/>
          </w:rPr>
          <w:fldChar w:fldCharType="separate"/>
        </w:r>
        <w:r>
          <w:rPr>
            <w:webHidden/>
          </w:rPr>
          <w:t>9</w:t>
        </w:r>
        <w:r>
          <w:rPr>
            <w:webHidden/>
          </w:rPr>
          <w:fldChar w:fldCharType="end"/>
        </w:r>
      </w:hyperlink>
    </w:p>
    <w:p w14:paraId="0D37D22A" w14:textId="3B6C457D" w:rsidR="00723DB0" w:rsidRDefault="00723DB0">
      <w:pPr>
        <w:pStyle w:val="TOC2"/>
        <w:rPr>
          <w:rFonts w:asciiTheme="minorHAnsi" w:eastAsiaTheme="minorEastAsia" w:hAnsiTheme="minorHAnsi" w:cstheme="minorBidi"/>
          <w:kern w:val="2"/>
          <w:lang w:eastAsia="et-EE"/>
          <w14:ligatures w14:val="standardContextual"/>
        </w:rPr>
      </w:pPr>
      <w:hyperlink w:anchor="_Toc240528847" w:history="1">
        <w:r w:rsidRPr="00CC1491">
          <w:rPr>
            <w:rStyle w:val="Hyperlink"/>
          </w:rPr>
          <w:t>3.8</w:t>
        </w:r>
        <w:r>
          <w:rPr>
            <w:rFonts w:asciiTheme="minorHAnsi" w:eastAsiaTheme="minorEastAsia" w:hAnsiTheme="minorHAnsi" w:cstheme="minorBidi"/>
            <w:kern w:val="2"/>
            <w:lang w:eastAsia="et-EE"/>
            <w14:ligatures w14:val="standardContextual"/>
          </w:rPr>
          <w:tab/>
        </w:r>
        <w:r w:rsidRPr="00CC1491">
          <w:rPr>
            <w:rStyle w:val="Hyperlink"/>
          </w:rPr>
          <w:t>IX – XII lõik</w:t>
        </w:r>
        <w:r>
          <w:rPr>
            <w:webHidden/>
          </w:rPr>
          <w:tab/>
        </w:r>
        <w:r>
          <w:rPr>
            <w:webHidden/>
          </w:rPr>
          <w:fldChar w:fldCharType="begin"/>
        </w:r>
        <w:r>
          <w:rPr>
            <w:webHidden/>
          </w:rPr>
          <w:instrText xml:space="preserve"> PAGEREF _Toc240528847 \h </w:instrText>
        </w:r>
        <w:r>
          <w:rPr>
            <w:webHidden/>
          </w:rPr>
        </w:r>
        <w:r>
          <w:rPr>
            <w:webHidden/>
          </w:rPr>
          <w:fldChar w:fldCharType="separate"/>
        </w:r>
        <w:r>
          <w:rPr>
            <w:webHidden/>
          </w:rPr>
          <w:t>9</w:t>
        </w:r>
        <w:r>
          <w:rPr>
            <w:webHidden/>
          </w:rPr>
          <w:fldChar w:fldCharType="end"/>
        </w:r>
      </w:hyperlink>
    </w:p>
    <w:p w14:paraId="3186486F" w14:textId="343F7DDA" w:rsidR="00723DB0" w:rsidRDefault="00723DB0">
      <w:pPr>
        <w:pStyle w:val="TOC1"/>
        <w:rPr>
          <w:rFonts w:asciiTheme="minorHAnsi" w:eastAsiaTheme="minorEastAsia" w:hAnsiTheme="minorHAnsi" w:cstheme="minorBidi"/>
          <w:b w:val="0"/>
          <w:caps w:val="0"/>
          <w:kern w:val="2"/>
          <w:sz w:val="24"/>
          <w:szCs w:val="24"/>
          <w:lang w:eastAsia="et-EE"/>
          <w14:ligatures w14:val="standardContextual"/>
        </w:rPr>
      </w:pPr>
      <w:hyperlink w:anchor="_Toc240528848" w:history="1">
        <w:r w:rsidRPr="00CC1491">
          <w:rPr>
            <w:rStyle w:val="Hyperlink"/>
          </w:rPr>
          <w:t>4</w:t>
        </w:r>
        <w:r>
          <w:rPr>
            <w:rFonts w:asciiTheme="minorHAnsi" w:eastAsiaTheme="minorEastAsia" w:hAnsiTheme="minorHAnsi" w:cstheme="minorBidi"/>
            <w:b w:val="0"/>
            <w:caps w:val="0"/>
            <w:kern w:val="2"/>
            <w:sz w:val="24"/>
            <w:szCs w:val="24"/>
            <w:lang w:eastAsia="et-EE"/>
            <w14:ligatures w14:val="standardContextual"/>
          </w:rPr>
          <w:tab/>
        </w:r>
        <w:r w:rsidRPr="00CC1491">
          <w:rPr>
            <w:rStyle w:val="Hyperlink"/>
          </w:rPr>
          <w:t>Kitsendused ja piirangud</w:t>
        </w:r>
        <w:r>
          <w:rPr>
            <w:webHidden/>
          </w:rPr>
          <w:tab/>
        </w:r>
        <w:r>
          <w:rPr>
            <w:webHidden/>
          </w:rPr>
          <w:fldChar w:fldCharType="begin"/>
        </w:r>
        <w:r>
          <w:rPr>
            <w:webHidden/>
          </w:rPr>
          <w:instrText xml:space="preserve"> PAGEREF _Toc240528848 \h </w:instrText>
        </w:r>
        <w:r>
          <w:rPr>
            <w:webHidden/>
          </w:rPr>
        </w:r>
        <w:r>
          <w:rPr>
            <w:webHidden/>
          </w:rPr>
          <w:fldChar w:fldCharType="separate"/>
        </w:r>
        <w:r>
          <w:rPr>
            <w:webHidden/>
          </w:rPr>
          <w:t>10</w:t>
        </w:r>
        <w:r>
          <w:rPr>
            <w:webHidden/>
          </w:rPr>
          <w:fldChar w:fldCharType="end"/>
        </w:r>
      </w:hyperlink>
    </w:p>
    <w:p w14:paraId="0795A67D" w14:textId="60922DD1" w:rsidR="00723DB0" w:rsidRDefault="00723DB0">
      <w:pPr>
        <w:pStyle w:val="TOC2"/>
        <w:rPr>
          <w:rFonts w:asciiTheme="minorHAnsi" w:eastAsiaTheme="minorEastAsia" w:hAnsiTheme="minorHAnsi" w:cstheme="minorBidi"/>
          <w:kern w:val="2"/>
          <w:lang w:eastAsia="et-EE"/>
          <w14:ligatures w14:val="standardContextual"/>
        </w:rPr>
      </w:pPr>
      <w:hyperlink w:anchor="_Toc240528849" w:history="1">
        <w:r w:rsidRPr="00CC1491">
          <w:rPr>
            <w:rStyle w:val="Hyperlink"/>
          </w:rPr>
          <w:t>4.1</w:t>
        </w:r>
        <w:r>
          <w:rPr>
            <w:rFonts w:asciiTheme="minorHAnsi" w:eastAsiaTheme="minorEastAsia" w:hAnsiTheme="minorHAnsi" w:cstheme="minorBidi"/>
            <w:kern w:val="2"/>
            <w:lang w:eastAsia="et-EE"/>
            <w14:ligatures w14:val="standardContextual"/>
          </w:rPr>
          <w:tab/>
        </w:r>
        <w:r w:rsidRPr="00CC1491">
          <w:rPr>
            <w:rStyle w:val="Hyperlink"/>
          </w:rPr>
          <w:t>. Mõju Maaparandussüsteemidele</w:t>
        </w:r>
        <w:r>
          <w:rPr>
            <w:webHidden/>
          </w:rPr>
          <w:tab/>
        </w:r>
        <w:r>
          <w:rPr>
            <w:webHidden/>
          </w:rPr>
          <w:fldChar w:fldCharType="begin"/>
        </w:r>
        <w:r>
          <w:rPr>
            <w:webHidden/>
          </w:rPr>
          <w:instrText xml:space="preserve"> PAGEREF _Toc240528849 \h </w:instrText>
        </w:r>
        <w:r>
          <w:rPr>
            <w:webHidden/>
          </w:rPr>
        </w:r>
        <w:r>
          <w:rPr>
            <w:webHidden/>
          </w:rPr>
          <w:fldChar w:fldCharType="separate"/>
        </w:r>
        <w:r>
          <w:rPr>
            <w:webHidden/>
          </w:rPr>
          <w:t>10</w:t>
        </w:r>
        <w:r>
          <w:rPr>
            <w:webHidden/>
          </w:rPr>
          <w:fldChar w:fldCharType="end"/>
        </w:r>
      </w:hyperlink>
    </w:p>
    <w:p w14:paraId="1320CCEC" w14:textId="5B1A4A6B" w:rsidR="00723DB0" w:rsidRDefault="00723DB0">
      <w:pPr>
        <w:pStyle w:val="TOC2"/>
        <w:rPr>
          <w:rFonts w:asciiTheme="minorHAnsi" w:eastAsiaTheme="minorEastAsia" w:hAnsiTheme="minorHAnsi" w:cstheme="minorBidi"/>
          <w:kern w:val="2"/>
          <w:lang w:eastAsia="et-EE"/>
          <w14:ligatures w14:val="standardContextual"/>
        </w:rPr>
      </w:pPr>
      <w:hyperlink w:anchor="_Toc240528850" w:history="1">
        <w:r w:rsidRPr="00CC1491">
          <w:rPr>
            <w:rStyle w:val="Hyperlink"/>
          </w:rPr>
          <w:t>4.2</w:t>
        </w:r>
        <w:r>
          <w:rPr>
            <w:rFonts w:asciiTheme="minorHAnsi" w:eastAsiaTheme="minorEastAsia" w:hAnsiTheme="minorHAnsi" w:cstheme="minorBidi"/>
            <w:kern w:val="2"/>
            <w:lang w:eastAsia="et-EE"/>
            <w14:ligatures w14:val="standardContextual"/>
          </w:rPr>
          <w:tab/>
        </w:r>
        <w:r w:rsidRPr="00CC1491">
          <w:rPr>
            <w:rStyle w:val="Hyperlink"/>
          </w:rPr>
          <w:t>Keskkonnakaitse</w:t>
        </w:r>
        <w:r>
          <w:rPr>
            <w:webHidden/>
          </w:rPr>
          <w:tab/>
        </w:r>
        <w:r>
          <w:rPr>
            <w:webHidden/>
          </w:rPr>
          <w:fldChar w:fldCharType="begin"/>
        </w:r>
        <w:r>
          <w:rPr>
            <w:webHidden/>
          </w:rPr>
          <w:instrText xml:space="preserve"> PAGEREF _Toc240528850 \h </w:instrText>
        </w:r>
        <w:r>
          <w:rPr>
            <w:webHidden/>
          </w:rPr>
        </w:r>
        <w:r>
          <w:rPr>
            <w:webHidden/>
          </w:rPr>
          <w:fldChar w:fldCharType="separate"/>
        </w:r>
        <w:r>
          <w:rPr>
            <w:webHidden/>
          </w:rPr>
          <w:t>10</w:t>
        </w:r>
        <w:r>
          <w:rPr>
            <w:webHidden/>
          </w:rPr>
          <w:fldChar w:fldCharType="end"/>
        </w:r>
      </w:hyperlink>
    </w:p>
    <w:p w14:paraId="6C624675" w14:textId="65E83B3C" w:rsidR="00723DB0" w:rsidRDefault="00723DB0">
      <w:pPr>
        <w:pStyle w:val="TOC2"/>
        <w:rPr>
          <w:rFonts w:asciiTheme="minorHAnsi" w:eastAsiaTheme="minorEastAsia" w:hAnsiTheme="minorHAnsi" w:cstheme="minorBidi"/>
          <w:kern w:val="2"/>
          <w:lang w:eastAsia="et-EE"/>
          <w14:ligatures w14:val="standardContextual"/>
        </w:rPr>
      </w:pPr>
      <w:hyperlink w:anchor="_Toc240528851" w:history="1">
        <w:r w:rsidRPr="00CC1491">
          <w:rPr>
            <w:rStyle w:val="Hyperlink"/>
          </w:rPr>
          <w:t>4.3</w:t>
        </w:r>
        <w:r>
          <w:rPr>
            <w:rFonts w:asciiTheme="minorHAnsi" w:eastAsiaTheme="minorEastAsia" w:hAnsiTheme="minorHAnsi" w:cstheme="minorBidi"/>
            <w:kern w:val="2"/>
            <w:lang w:eastAsia="et-EE"/>
            <w14:ligatures w14:val="standardContextual"/>
          </w:rPr>
          <w:tab/>
        </w:r>
        <w:r w:rsidRPr="00CC1491">
          <w:rPr>
            <w:rStyle w:val="Hyperlink"/>
          </w:rPr>
          <w:t>Tööd riigimaanteede kaitsevööndis</w:t>
        </w:r>
        <w:r>
          <w:rPr>
            <w:webHidden/>
          </w:rPr>
          <w:tab/>
        </w:r>
        <w:r>
          <w:rPr>
            <w:webHidden/>
          </w:rPr>
          <w:fldChar w:fldCharType="begin"/>
        </w:r>
        <w:r>
          <w:rPr>
            <w:webHidden/>
          </w:rPr>
          <w:instrText xml:space="preserve"> PAGEREF _Toc240528851 \h </w:instrText>
        </w:r>
        <w:r>
          <w:rPr>
            <w:webHidden/>
          </w:rPr>
        </w:r>
        <w:r>
          <w:rPr>
            <w:webHidden/>
          </w:rPr>
          <w:fldChar w:fldCharType="separate"/>
        </w:r>
        <w:r>
          <w:rPr>
            <w:webHidden/>
          </w:rPr>
          <w:t>10</w:t>
        </w:r>
        <w:r>
          <w:rPr>
            <w:webHidden/>
          </w:rPr>
          <w:fldChar w:fldCharType="end"/>
        </w:r>
      </w:hyperlink>
    </w:p>
    <w:p w14:paraId="1135F6B6" w14:textId="2D425D1C" w:rsidR="00723DB0" w:rsidRDefault="00723DB0">
      <w:pPr>
        <w:pStyle w:val="TOC2"/>
        <w:rPr>
          <w:rFonts w:asciiTheme="minorHAnsi" w:eastAsiaTheme="minorEastAsia" w:hAnsiTheme="minorHAnsi" w:cstheme="minorBidi"/>
          <w:kern w:val="2"/>
          <w:lang w:eastAsia="et-EE"/>
          <w14:ligatures w14:val="standardContextual"/>
        </w:rPr>
      </w:pPr>
      <w:hyperlink w:anchor="_Toc240528852" w:history="1">
        <w:r w:rsidRPr="00CC1491">
          <w:rPr>
            <w:rStyle w:val="Hyperlink"/>
          </w:rPr>
          <w:t>4.4</w:t>
        </w:r>
        <w:r>
          <w:rPr>
            <w:rFonts w:asciiTheme="minorHAnsi" w:eastAsiaTheme="minorEastAsia" w:hAnsiTheme="minorHAnsi" w:cstheme="minorBidi"/>
            <w:kern w:val="2"/>
            <w:lang w:eastAsia="et-EE"/>
            <w14:ligatures w14:val="standardContextual"/>
          </w:rPr>
          <w:tab/>
        </w:r>
        <w:r w:rsidRPr="00CC1491">
          <w:rPr>
            <w:rStyle w:val="Hyperlink"/>
          </w:rPr>
          <w:t>Tööd elektriliinide kaitsevööndis</w:t>
        </w:r>
        <w:r>
          <w:rPr>
            <w:webHidden/>
          </w:rPr>
          <w:tab/>
        </w:r>
        <w:r>
          <w:rPr>
            <w:webHidden/>
          </w:rPr>
          <w:fldChar w:fldCharType="begin"/>
        </w:r>
        <w:r>
          <w:rPr>
            <w:webHidden/>
          </w:rPr>
          <w:instrText xml:space="preserve"> PAGEREF _Toc240528852 \h </w:instrText>
        </w:r>
        <w:r>
          <w:rPr>
            <w:webHidden/>
          </w:rPr>
        </w:r>
        <w:r>
          <w:rPr>
            <w:webHidden/>
          </w:rPr>
          <w:fldChar w:fldCharType="separate"/>
        </w:r>
        <w:r>
          <w:rPr>
            <w:webHidden/>
          </w:rPr>
          <w:t>11</w:t>
        </w:r>
        <w:r>
          <w:rPr>
            <w:webHidden/>
          </w:rPr>
          <w:fldChar w:fldCharType="end"/>
        </w:r>
      </w:hyperlink>
    </w:p>
    <w:p w14:paraId="12204530" w14:textId="277A1D27" w:rsidR="00B50A0A" w:rsidRPr="007F0CBE" w:rsidRDefault="00B01E66" w:rsidP="0065302B">
      <w:pPr>
        <w:spacing w:line="276" w:lineRule="auto"/>
        <w:ind w:right="708" w:hanging="1"/>
      </w:pPr>
      <w:r w:rsidRPr="007F0CBE">
        <w:rPr>
          <w:highlight w:val="yellow"/>
        </w:rPr>
        <w:fldChar w:fldCharType="end"/>
      </w:r>
      <w:r w:rsidR="00BB787A" w:rsidRPr="007F0CBE">
        <w:rPr>
          <w:b/>
          <w:sz w:val="28"/>
          <w:szCs w:val="28"/>
        </w:rPr>
        <w:t>GRAAFILISED LISAD</w:t>
      </w:r>
      <w:r w:rsidR="002A0128">
        <w:rPr>
          <w:b/>
          <w:sz w:val="28"/>
          <w:szCs w:val="28"/>
        </w:rPr>
        <w:t>:</w:t>
      </w:r>
    </w:p>
    <w:p w14:paraId="78D7EE30" w14:textId="30CB176A" w:rsidR="002A0128" w:rsidRDefault="009D74F5" w:rsidP="00AB70C9">
      <w:pPr>
        <w:pStyle w:val="ListParagraph"/>
        <w:numPr>
          <w:ilvl w:val="0"/>
          <w:numId w:val="7"/>
        </w:numPr>
        <w:tabs>
          <w:tab w:val="left" w:pos="426"/>
        </w:tabs>
        <w:spacing w:line="276" w:lineRule="auto"/>
        <w:ind w:left="0" w:firstLine="0"/>
        <w:jc w:val="left"/>
      </w:pPr>
      <w:r>
        <w:t>Asendiplaan</w:t>
      </w:r>
      <w:r w:rsidR="00916C90">
        <w:t xml:space="preserve">, </w:t>
      </w:r>
      <w:r w:rsidR="00017011">
        <w:t>I ja II lõik</w:t>
      </w:r>
      <w:r>
        <w:t xml:space="preserve">, </w:t>
      </w:r>
      <w:r w:rsidR="002A0128" w:rsidRPr="007F0CBE">
        <w:t xml:space="preserve">1 : </w:t>
      </w:r>
      <w:r w:rsidR="00017011">
        <w:t>2</w:t>
      </w:r>
      <w:r w:rsidR="002A0128">
        <w:t>0</w:t>
      </w:r>
      <w:r w:rsidR="002A0128" w:rsidRPr="007F0CBE">
        <w:t>00</w:t>
      </w:r>
      <w:r w:rsidR="00916C90">
        <w:t>,</w:t>
      </w:r>
      <w:r w:rsidR="002A0128" w:rsidRPr="007F0CBE">
        <w:t xml:space="preserve"> graafiline lisa 1/</w:t>
      </w:r>
      <w:r w:rsidR="005E15B8">
        <w:t>10</w:t>
      </w:r>
      <w:r w:rsidR="002A0128">
        <w:t>; leht 1</w:t>
      </w:r>
      <w:r w:rsidR="00916C90">
        <w:t>/</w:t>
      </w:r>
      <w:r w:rsidR="005E15B8">
        <w:t>1</w:t>
      </w:r>
    </w:p>
    <w:p w14:paraId="0B249DEB" w14:textId="5F456B4B" w:rsidR="00017011" w:rsidRDefault="00017011" w:rsidP="00017011">
      <w:pPr>
        <w:pStyle w:val="ListParagraph"/>
        <w:numPr>
          <w:ilvl w:val="0"/>
          <w:numId w:val="7"/>
        </w:numPr>
        <w:tabs>
          <w:tab w:val="left" w:pos="426"/>
        </w:tabs>
        <w:spacing w:line="276" w:lineRule="auto"/>
        <w:ind w:left="0" w:firstLine="0"/>
        <w:jc w:val="left"/>
      </w:pPr>
      <w:r>
        <w:t xml:space="preserve">Pikiprofiil, I ja II lõik, </w:t>
      </w:r>
      <w:r w:rsidRPr="007F0CBE">
        <w:t xml:space="preserve">1 : </w:t>
      </w:r>
      <w:r>
        <w:t>20</w:t>
      </w:r>
      <w:r w:rsidRPr="007F0CBE">
        <w:t>00</w:t>
      </w:r>
      <w:r>
        <w:t>,</w:t>
      </w:r>
      <w:r w:rsidRPr="007F0CBE">
        <w:t xml:space="preserve"> graafiline lisa</w:t>
      </w:r>
      <w:r w:rsidR="005E15B8">
        <w:t xml:space="preserve"> 2</w:t>
      </w:r>
      <w:r w:rsidRPr="007F0CBE">
        <w:t>/</w:t>
      </w:r>
      <w:r w:rsidR="005E15B8">
        <w:t>10</w:t>
      </w:r>
      <w:r>
        <w:t xml:space="preserve">; leht </w:t>
      </w:r>
      <w:r w:rsidR="005E15B8">
        <w:t>1</w:t>
      </w:r>
      <w:r>
        <w:t>/</w:t>
      </w:r>
      <w:r w:rsidR="005E15B8">
        <w:t>1</w:t>
      </w:r>
    </w:p>
    <w:p w14:paraId="18AFF62F" w14:textId="6E7B3F09" w:rsidR="00916C90" w:rsidRDefault="00916C90" w:rsidP="00AB70C9">
      <w:pPr>
        <w:pStyle w:val="ListParagraph"/>
        <w:numPr>
          <w:ilvl w:val="0"/>
          <w:numId w:val="7"/>
        </w:numPr>
        <w:tabs>
          <w:tab w:val="left" w:pos="426"/>
        </w:tabs>
        <w:spacing w:line="276" w:lineRule="auto"/>
        <w:ind w:left="0" w:firstLine="0"/>
        <w:jc w:val="left"/>
      </w:pPr>
      <w:r>
        <w:t>Asendiplaan</w:t>
      </w:r>
      <w:r w:rsidR="00017011">
        <w:t xml:space="preserve"> ja pikiprofiil</w:t>
      </w:r>
      <w:r>
        <w:t xml:space="preserve">, </w:t>
      </w:r>
      <w:r w:rsidR="00017011">
        <w:t>III l</w:t>
      </w:r>
      <w:r>
        <w:t xml:space="preserve">õik, </w:t>
      </w:r>
      <w:r w:rsidRPr="007F0CBE">
        <w:t xml:space="preserve">1 : </w:t>
      </w:r>
      <w:r w:rsidR="00017011">
        <w:t>2</w:t>
      </w:r>
      <w:r>
        <w:t>0</w:t>
      </w:r>
      <w:r w:rsidRPr="007F0CBE">
        <w:t>00</w:t>
      </w:r>
      <w:r>
        <w:t>,</w:t>
      </w:r>
      <w:r w:rsidRPr="007F0CBE">
        <w:t xml:space="preserve"> graafiline lisa </w:t>
      </w:r>
      <w:r w:rsidR="005E15B8">
        <w:t>3</w:t>
      </w:r>
      <w:r w:rsidRPr="007F0CBE">
        <w:t>/</w:t>
      </w:r>
      <w:r w:rsidR="005E15B8">
        <w:t>10</w:t>
      </w:r>
      <w:r>
        <w:t xml:space="preserve">; leht </w:t>
      </w:r>
      <w:r w:rsidR="00CC70A3">
        <w:t>1</w:t>
      </w:r>
      <w:r>
        <w:t>/</w:t>
      </w:r>
      <w:r w:rsidR="00CC70A3">
        <w:t>1</w:t>
      </w:r>
    </w:p>
    <w:p w14:paraId="00C433F3" w14:textId="6A80CB9C" w:rsidR="00017011" w:rsidRDefault="00017011" w:rsidP="00017011">
      <w:pPr>
        <w:pStyle w:val="ListParagraph"/>
        <w:numPr>
          <w:ilvl w:val="0"/>
          <w:numId w:val="7"/>
        </w:numPr>
        <w:tabs>
          <w:tab w:val="left" w:pos="426"/>
        </w:tabs>
        <w:spacing w:line="276" w:lineRule="auto"/>
        <w:ind w:left="0" w:firstLine="0"/>
        <w:jc w:val="left"/>
      </w:pPr>
      <w:r>
        <w:t xml:space="preserve">Asendiplaan ja pikiprofiil, IV ja V lõik, </w:t>
      </w:r>
      <w:r w:rsidRPr="007F0CBE">
        <w:t xml:space="preserve">1 : </w:t>
      </w:r>
      <w:r>
        <w:t>20</w:t>
      </w:r>
      <w:r w:rsidRPr="007F0CBE">
        <w:t>00</w:t>
      </w:r>
      <w:r>
        <w:t>,</w:t>
      </w:r>
      <w:r w:rsidRPr="007F0CBE">
        <w:t xml:space="preserve"> graafiline lisa </w:t>
      </w:r>
      <w:r w:rsidR="005E15B8">
        <w:t>4</w:t>
      </w:r>
      <w:r w:rsidRPr="007F0CBE">
        <w:t>/</w:t>
      </w:r>
      <w:r w:rsidR="005E15B8">
        <w:t>10</w:t>
      </w:r>
      <w:r>
        <w:t xml:space="preserve">; leht </w:t>
      </w:r>
      <w:r w:rsidR="00CC70A3">
        <w:t>1</w:t>
      </w:r>
      <w:r>
        <w:t>/</w:t>
      </w:r>
      <w:r w:rsidR="00CC70A3">
        <w:t>1</w:t>
      </w:r>
    </w:p>
    <w:p w14:paraId="1778CAA0" w14:textId="040AE97F" w:rsidR="00916C90" w:rsidRDefault="00916C90" w:rsidP="00AB70C9">
      <w:pPr>
        <w:pStyle w:val="ListParagraph"/>
        <w:numPr>
          <w:ilvl w:val="0"/>
          <w:numId w:val="7"/>
        </w:numPr>
        <w:tabs>
          <w:tab w:val="left" w:pos="426"/>
        </w:tabs>
        <w:spacing w:line="276" w:lineRule="auto"/>
        <w:ind w:left="0" w:firstLine="0"/>
        <w:jc w:val="left"/>
      </w:pPr>
      <w:r>
        <w:t xml:space="preserve">Asendiplaan, </w:t>
      </w:r>
      <w:r w:rsidR="00017011">
        <w:t>XIII lõik</w:t>
      </w:r>
      <w:r>
        <w:t xml:space="preserve">, </w:t>
      </w:r>
      <w:r w:rsidRPr="007F0CBE">
        <w:t xml:space="preserve">1 : </w:t>
      </w:r>
      <w:r w:rsidR="00017011">
        <w:t>2</w:t>
      </w:r>
      <w:r>
        <w:t>0</w:t>
      </w:r>
      <w:r w:rsidRPr="007F0CBE">
        <w:t>00</w:t>
      </w:r>
      <w:r>
        <w:t>,</w:t>
      </w:r>
      <w:r w:rsidRPr="007F0CBE">
        <w:t xml:space="preserve"> graafiline lisa </w:t>
      </w:r>
      <w:r w:rsidR="005E15B8">
        <w:t>5</w:t>
      </w:r>
      <w:r w:rsidRPr="007F0CBE">
        <w:t>/</w:t>
      </w:r>
      <w:r w:rsidR="005E15B8">
        <w:t>10</w:t>
      </w:r>
      <w:r>
        <w:t xml:space="preserve">; leht </w:t>
      </w:r>
      <w:r w:rsidR="00CC70A3">
        <w:t>1</w:t>
      </w:r>
      <w:r>
        <w:t>/</w:t>
      </w:r>
      <w:r w:rsidR="00CC70A3">
        <w:t>1</w:t>
      </w:r>
    </w:p>
    <w:p w14:paraId="101D54C1" w14:textId="15CCAB23" w:rsidR="00916C90" w:rsidRDefault="00916C90" w:rsidP="00AB70C9">
      <w:pPr>
        <w:pStyle w:val="ListParagraph"/>
        <w:numPr>
          <w:ilvl w:val="0"/>
          <w:numId w:val="7"/>
        </w:numPr>
        <w:tabs>
          <w:tab w:val="left" w:pos="426"/>
        </w:tabs>
        <w:spacing w:line="276" w:lineRule="auto"/>
        <w:ind w:left="0" w:firstLine="0"/>
        <w:jc w:val="left"/>
      </w:pPr>
      <w:r>
        <w:t>Asendiplaan</w:t>
      </w:r>
      <w:r w:rsidR="00AF0962">
        <w:t xml:space="preserve"> ja pikiprofiil, XIV lõik,</w:t>
      </w:r>
      <w:r>
        <w:t xml:space="preserve"> </w:t>
      </w:r>
      <w:r w:rsidRPr="007F0CBE">
        <w:t xml:space="preserve">1 : </w:t>
      </w:r>
      <w:r w:rsidR="00AF0962">
        <w:t>2</w:t>
      </w:r>
      <w:r>
        <w:t>0</w:t>
      </w:r>
      <w:r w:rsidRPr="007F0CBE">
        <w:t>00</w:t>
      </w:r>
      <w:r>
        <w:t>,</w:t>
      </w:r>
      <w:r w:rsidRPr="007F0CBE">
        <w:t xml:space="preserve"> graafiline lisa </w:t>
      </w:r>
      <w:r w:rsidR="005E15B8">
        <w:t>6</w:t>
      </w:r>
      <w:r w:rsidRPr="007F0CBE">
        <w:t>/</w:t>
      </w:r>
      <w:r w:rsidR="005E15B8">
        <w:t>10</w:t>
      </w:r>
      <w:r>
        <w:t xml:space="preserve">; leht </w:t>
      </w:r>
      <w:r w:rsidR="00CC70A3">
        <w:t>1</w:t>
      </w:r>
      <w:r>
        <w:t>/</w:t>
      </w:r>
      <w:r w:rsidR="00CC70A3">
        <w:t>1</w:t>
      </w:r>
    </w:p>
    <w:p w14:paraId="1A534D0E" w14:textId="1911D7A1" w:rsidR="00AF0962" w:rsidRDefault="00AF0962" w:rsidP="00AF0962">
      <w:pPr>
        <w:pStyle w:val="ListParagraph"/>
        <w:numPr>
          <w:ilvl w:val="0"/>
          <w:numId w:val="7"/>
        </w:numPr>
        <w:tabs>
          <w:tab w:val="left" w:pos="426"/>
        </w:tabs>
        <w:spacing w:line="276" w:lineRule="auto"/>
        <w:ind w:left="0" w:firstLine="0"/>
        <w:jc w:val="left"/>
      </w:pPr>
      <w:r>
        <w:t xml:space="preserve">Asendiplaan ja pikiprofiil, XV lõik, </w:t>
      </w:r>
      <w:r w:rsidRPr="007F0CBE">
        <w:t xml:space="preserve">1 : </w:t>
      </w:r>
      <w:r>
        <w:t>20</w:t>
      </w:r>
      <w:r w:rsidRPr="007F0CBE">
        <w:t>00</w:t>
      </w:r>
      <w:r>
        <w:t>,</w:t>
      </w:r>
      <w:r w:rsidRPr="007F0CBE">
        <w:t xml:space="preserve"> graafiline lisa </w:t>
      </w:r>
      <w:r w:rsidR="005E15B8">
        <w:t>7</w:t>
      </w:r>
      <w:r w:rsidRPr="007F0CBE">
        <w:t>/</w:t>
      </w:r>
      <w:r w:rsidR="005E15B8">
        <w:t>10</w:t>
      </w:r>
      <w:r>
        <w:t xml:space="preserve">; leht </w:t>
      </w:r>
      <w:r w:rsidR="00CC70A3">
        <w:t>1</w:t>
      </w:r>
      <w:r>
        <w:t>/</w:t>
      </w:r>
      <w:r w:rsidR="00CC70A3">
        <w:t>1</w:t>
      </w:r>
    </w:p>
    <w:p w14:paraId="5456A05F" w14:textId="021FE7C3" w:rsidR="00AF0962" w:rsidRDefault="00CC70A3" w:rsidP="00AB70C9">
      <w:pPr>
        <w:pStyle w:val="ListParagraph"/>
        <w:numPr>
          <w:ilvl w:val="0"/>
          <w:numId w:val="7"/>
        </w:numPr>
        <w:tabs>
          <w:tab w:val="left" w:pos="426"/>
        </w:tabs>
        <w:spacing w:line="276" w:lineRule="auto"/>
        <w:ind w:left="0" w:firstLine="0"/>
        <w:jc w:val="left"/>
      </w:pPr>
      <w:r>
        <w:t xml:space="preserve">Asendiplaan ja pikiprofiil, VIII lõik, </w:t>
      </w:r>
      <w:r w:rsidRPr="007F0CBE">
        <w:t xml:space="preserve">1 : </w:t>
      </w:r>
      <w:r>
        <w:t>20</w:t>
      </w:r>
      <w:r w:rsidRPr="007F0CBE">
        <w:t>00</w:t>
      </w:r>
      <w:r>
        <w:t>,</w:t>
      </w:r>
      <w:r w:rsidRPr="007F0CBE">
        <w:t xml:space="preserve"> graafiline lisa </w:t>
      </w:r>
      <w:r w:rsidR="005E15B8">
        <w:t>8</w:t>
      </w:r>
      <w:r w:rsidRPr="007F0CBE">
        <w:t>/</w:t>
      </w:r>
      <w:r w:rsidR="005E15B8">
        <w:t>10</w:t>
      </w:r>
      <w:r>
        <w:t>; leht 1/1</w:t>
      </w:r>
    </w:p>
    <w:p w14:paraId="6B50CC55" w14:textId="2D91A999" w:rsidR="00916C90" w:rsidRDefault="00916C90" w:rsidP="00AB70C9">
      <w:pPr>
        <w:pStyle w:val="ListParagraph"/>
        <w:numPr>
          <w:ilvl w:val="0"/>
          <w:numId w:val="7"/>
        </w:numPr>
        <w:tabs>
          <w:tab w:val="left" w:pos="426"/>
        </w:tabs>
        <w:spacing w:line="276" w:lineRule="auto"/>
        <w:ind w:left="0" w:firstLine="0"/>
        <w:jc w:val="left"/>
      </w:pPr>
      <w:r>
        <w:t xml:space="preserve">Asendiplaan, </w:t>
      </w:r>
      <w:r w:rsidR="00CC70A3">
        <w:t>IX, X, XI ja XII l</w:t>
      </w:r>
      <w:r>
        <w:t>õi</w:t>
      </w:r>
      <w:r w:rsidR="00CC70A3">
        <w:t>k</w:t>
      </w:r>
      <w:r>
        <w:t xml:space="preserve">, </w:t>
      </w:r>
      <w:r w:rsidRPr="007F0CBE">
        <w:t xml:space="preserve">1 : </w:t>
      </w:r>
      <w:r w:rsidR="00CC70A3">
        <w:t>2</w:t>
      </w:r>
      <w:r>
        <w:t>0</w:t>
      </w:r>
      <w:r w:rsidRPr="007F0CBE">
        <w:t>00</w:t>
      </w:r>
      <w:r>
        <w:t>,</w:t>
      </w:r>
      <w:r w:rsidRPr="007F0CBE">
        <w:t xml:space="preserve"> graafiline lisa </w:t>
      </w:r>
      <w:r w:rsidR="005E15B8">
        <w:t>9</w:t>
      </w:r>
      <w:r w:rsidRPr="007F0CBE">
        <w:t>/</w:t>
      </w:r>
      <w:r w:rsidR="005E15B8">
        <w:t>10</w:t>
      </w:r>
      <w:r>
        <w:t xml:space="preserve">; leht </w:t>
      </w:r>
      <w:r w:rsidR="00E13657">
        <w:t>10</w:t>
      </w:r>
      <w:r>
        <w:t>/</w:t>
      </w:r>
      <w:r w:rsidR="005E15B8">
        <w:t>1</w:t>
      </w:r>
    </w:p>
    <w:p w14:paraId="4F1282D2" w14:textId="7559AFF5" w:rsidR="00CC70A3" w:rsidRDefault="00CC70A3" w:rsidP="00CC70A3">
      <w:pPr>
        <w:pStyle w:val="ListParagraph"/>
        <w:numPr>
          <w:ilvl w:val="0"/>
          <w:numId w:val="7"/>
        </w:numPr>
        <w:tabs>
          <w:tab w:val="left" w:pos="426"/>
        </w:tabs>
        <w:spacing w:line="276" w:lineRule="auto"/>
        <w:ind w:left="0" w:firstLine="0"/>
        <w:jc w:val="left"/>
      </w:pPr>
      <w:r>
        <w:t xml:space="preserve">Pikiprofiil, IX, X, XI ja XII lõik, </w:t>
      </w:r>
      <w:r w:rsidRPr="007F0CBE">
        <w:t xml:space="preserve">1 : </w:t>
      </w:r>
      <w:r>
        <w:t>20</w:t>
      </w:r>
      <w:r w:rsidRPr="007F0CBE">
        <w:t>00</w:t>
      </w:r>
      <w:r>
        <w:t>,</w:t>
      </w:r>
      <w:r w:rsidRPr="007F0CBE">
        <w:t xml:space="preserve"> graafiline lisa </w:t>
      </w:r>
      <w:r w:rsidR="005E15B8">
        <w:t>10</w:t>
      </w:r>
      <w:r w:rsidRPr="007F0CBE">
        <w:t>/</w:t>
      </w:r>
      <w:r w:rsidR="005E15B8">
        <w:t>10</w:t>
      </w:r>
      <w:r>
        <w:t xml:space="preserve">; leht </w:t>
      </w:r>
      <w:r w:rsidR="005E15B8">
        <w:t>1</w:t>
      </w:r>
      <w:r>
        <w:t>/</w:t>
      </w:r>
      <w:r w:rsidR="005E15B8">
        <w:t>1</w:t>
      </w:r>
    </w:p>
    <w:p w14:paraId="2841BFC7" w14:textId="2EBF66FD" w:rsidR="004969F7" w:rsidRDefault="004969F7">
      <w:pPr>
        <w:ind w:left="595" w:hanging="170"/>
      </w:pPr>
      <w:r>
        <w:br w:type="page"/>
      </w:r>
    </w:p>
    <w:p w14:paraId="1478ED2C" w14:textId="4140BA15" w:rsidR="00153B93" w:rsidRPr="00153B93" w:rsidRDefault="003620D6" w:rsidP="00153B93">
      <w:pPr>
        <w:pStyle w:val="Heading1"/>
      </w:pPr>
      <w:bookmarkStart w:id="1" w:name="_Toc240528837"/>
      <w:r>
        <w:lastRenderedPageBreak/>
        <w:t>Üldosa</w:t>
      </w:r>
      <w:bookmarkEnd w:id="1"/>
    </w:p>
    <w:p w14:paraId="70A69139" w14:textId="6F92A6C5" w:rsidR="00184733" w:rsidRDefault="00184733" w:rsidP="008B6D94">
      <w:pPr>
        <w:spacing w:before="120" w:after="120"/>
      </w:pPr>
      <w:r w:rsidRPr="00184733">
        <w:t xml:space="preserve">Selja jõe jõeliste elupaikade ning kudealade parandamise eesmärk on jõe </w:t>
      </w:r>
      <w:proofErr w:type="spellStart"/>
      <w:r w:rsidRPr="00184733">
        <w:t>hüdromorfoloogilise</w:t>
      </w:r>
      <w:proofErr w:type="spellEnd"/>
      <w:r w:rsidRPr="00184733">
        <w:t xml:space="preserve"> kvaliteedi tõstmine selleks, et parandada vee-elustiku ning siirdekalade sigimis- ja kasvualasid. Ette nähtud meetmed toetavad ka veekogumi ökoloogilise ja keemilise seisundi paranemist</w:t>
      </w:r>
      <w:r>
        <w:t>.</w:t>
      </w:r>
    </w:p>
    <w:p w14:paraId="6B0DBD61" w14:textId="77777777" w:rsidR="00C25794" w:rsidRDefault="00C25794" w:rsidP="00C25794">
      <w:pPr>
        <w:keepNext/>
        <w:ind w:left="-142"/>
      </w:pPr>
      <w:r w:rsidRPr="00C25794">
        <w:rPr>
          <w:noProof/>
        </w:rPr>
        <w:drawing>
          <wp:inline distT="0" distB="0" distL="0" distR="0" wp14:anchorId="2480AC32" wp14:editId="6FDD4BB0">
            <wp:extent cx="5162550" cy="7486650"/>
            <wp:effectExtent l="0" t="0" r="0" b="0"/>
            <wp:docPr id="1460967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550" cy="7486650"/>
                    </a:xfrm>
                    <a:prstGeom prst="rect">
                      <a:avLst/>
                    </a:prstGeom>
                    <a:noFill/>
                    <a:ln>
                      <a:noFill/>
                    </a:ln>
                  </pic:spPr>
                </pic:pic>
              </a:graphicData>
            </a:graphic>
          </wp:inline>
        </w:drawing>
      </w:r>
    </w:p>
    <w:p w14:paraId="775AC9BC" w14:textId="3A13F07E" w:rsidR="00C25794" w:rsidRPr="00C25794" w:rsidRDefault="00C25794" w:rsidP="00C25794">
      <w:pPr>
        <w:pStyle w:val="Caption"/>
      </w:pPr>
      <w:r>
        <w:t xml:space="preserve">Joonis </w:t>
      </w:r>
      <w:fldSimple w:instr=" SEQ Joonis \* ARABIC ">
        <w:r w:rsidR="00723DB0">
          <w:rPr>
            <w:noProof/>
          </w:rPr>
          <w:t>1</w:t>
        </w:r>
      </w:fldSimple>
      <w:r>
        <w:rPr>
          <w:noProof/>
        </w:rPr>
        <w:t xml:space="preserve"> Asendiplaan</w:t>
      </w:r>
    </w:p>
    <w:p w14:paraId="3A45D26E" w14:textId="2851CAA8" w:rsidR="00C25794" w:rsidRDefault="00C25794" w:rsidP="00C25794">
      <w:r>
        <w:lastRenderedPageBreak/>
        <w:t xml:space="preserve">Uuringu staadiumis teostati hüdroloogilised uuringud, ristlõigete ja </w:t>
      </w:r>
      <w:proofErr w:type="spellStart"/>
      <w:r>
        <w:t>geoaluste</w:t>
      </w:r>
      <w:proofErr w:type="spellEnd"/>
      <w:r>
        <w:t xml:space="preserve"> koostamine. Koostati asendiplaanid ja jõelõikude pikiprofiilid. Uuriti juurdepääsuteede rajamise võimalust ja kanti võimalikud juurdepääsud plaanile.</w:t>
      </w:r>
    </w:p>
    <w:p w14:paraId="3DA59E81" w14:textId="77777777" w:rsidR="00C25794" w:rsidRDefault="00C25794" w:rsidP="008B6D94">
      <w:pPr>
        <w:spacing w:before="120" w:after="120"/>
      </w:pPr>
      <w:r>
        <w:t xml:space="preserve">Uuring on koostatud eraldiseisva toimikuna: „Selja jõestiku jõeliste elupaikade ja koelmualade parandamise projekteerimine, Uuringu aruanne“, Inseneribüroo Steiger OÜ, </w:t>
      </w:r>
      <w:r w:rsidRPr="00D72F99">
        <w:t>Töö nr 26/5520</w:t>
      </w:r>
      <w:r>
        <w:t>, Tallinn 2026.</w:t>
      </w:r>
    </w:p>
    <w:p w14:paraId="26D39D3F" w14:textId="69891655" w:rsidR="00C2690B" w:rsidRDefault="00C2690B" w:rsidP="00C2690B">
      <w:pPr>
        <w:pStyle w:val="Heading1"/>
      </w:pPr>
      <w:bookmarkStart w:id="2" w:name="_Toc240528838"/>
      <w:r>
        <w:t>Olukorra kirjeldus</w:t>
      </w:r>
      <w:bookmarkEnd w:id="2"/>
    </w:p>
    <w:p w14:paraId="0FEACFEE" w14:textId="626D943C" w:rsidR="00C2690B" w:rsidRDefault="00C2690B" w:rsidP="008B6D94">
      <w:pPr>
        <w:spacing w:before="120" w:after="120"/>
      </w:pPr>
      <w:r>
        <w:t xml:space="preserve">Lõigud 1-5 on paese ja </w:t>
      </w:r>
      <w:proofErr w:type="spellStart"/>
      <w:r w:rsidR="00A53F6A">
        <w:t>rähkse</w:t>
      </w:r>
      <w:proofErr w:type="spellEnd"/>
      <w:r w:rsidR="00A53F6A">
        <w:t xml:space="preserve"> põhjaga kiirevoolulised lõigud, milles on vähe koelmuks sobivat substraati ja elupaikadeks vajalikke varjekohti. Probleemiks on ka kareduse puudumine, mis võimaldab jääminekul ja suurveel kivid ja kudesubstraadi ära kanda.</w:t>
      </w:r>
      <w:r w:rsidR="003C3D87">
        <w:t xml:space="preserve"> Kallastel on valdavalt keskmine või jämepuistu.</w:t>
      </w:r>
    </w:p>
    <w:p w14:paraId="388B863A" w14:textId="36EA4E36" w:rsidR="00A53F6A" w:rsidRDefault="00A53F6A" w:rsidP="008B6D94">
      <w:pPr>
        <w:spacing w:before="120" w:after="120"/>
      </w:pPr>
      <w:r>
        <w:t>Lõik 13 on väikese languga peamiselt moreenise põhjaga jõelõik. Siiski paljandub lühikestes lõikudes rähk. Lõiku on maaparanduse tõttu süvendatud.</w:t>
      </w:r>
      <w:r w:rsidR="003C3D87">
        <w:t xml:space="preserve"> Puittaimestikku esineb kaitsevööndis vähe. Piirkonnas on tugev koprategevus.</w:t>
      </w:r>
    </w:p>
    <w:p w14:paraId="1D0A2EF4" w14:textId="75171197" w:rsidR="00A53F6A" w:rsidRDefault="00A53F6A" w:rsidP="008B6D94">
      <w:pPr>
        <w:spacing w:before="120" w:after="120"/>
      </w:pPr>
      <w:r>
        <w:t xml:space="preserve">Lõik 14 on suure languga, paese ja rähase põhjaga lõik </w:t>
      </w:r>
      <w:r w:rsidRPr="00A53F6A">
        <w:t>1 Tallinn-Narva tee</w:t>
      </w:r>
      <w:r>
        <w:t>st vahetult üles ja allavoolu. Esineb maakive, mis võivad olla pärit vana silla lagunemisest.</w:t>
      </w:r>
      <w:r w:rsidR="003C3D87">
        <w:t xml:space="preserve"> </w:t>
      </w:r>
    </w:p>
    <w:p w14:paraId="62C732DA" w14:textId="40A0901D" w:rsidR="00B3402E" w:rsidRDefault="00B3402E" w:rsidP="008B6D94">
      <w:pPr>
        <w:spacing w:before="120" w:after="120"/>
      </w:pPr>
      <w:r>
        <w:t xml:space="preserve">Lõik 15 on väga väikse languga lõik </w:t>
      </w:r>
      <w:proofErr w:type="spellStart"/>
      <w:r>
        <w:t>Päide</w:t>
      </w:r>
      <w:proofErr w:type="spellEnd"/>
      <w:r>
        <w:t xml:space="preserve"> järvest allavoolu. Vahetult paisu all on põhi paene ja rähane, edasi moreenine.</w:t>
      </w:r>
    </w:p>
    <w:p w14:paraId="35F3B0E0" w14:textId="7A1BC7BC" w:rsidR="00B3402E" w:rsidRDefault="00B3402E" w:rsidP="008B6D94">
      <w:pPr>
        <w:spacing w:before="120" w:after="120"/>
      </w:pPr>
      <w:r>
        <w:t>Lõik 8 on eelmisest lõikudest oluliselt veevaesem, kiire vooluga, paese põhjaga kanaliseeritud lõik.</w:t>
      </w:r>
    </w:p>
    <w:p w14:paraId="6C8E86E7" w14:textId="405AB93D" w:rsidR="00B3402E" w:rsidRDefault="00B3402E" w:rsidP="008B6D94">
      <w:pPr>
        <w:spacing w:before="120" w:after="120"/>
      </w:pPr>
      <w:r>
        <w:t>Lõigud 9-10 on kanaliseeritud keskmise languga lõigud, millel esineb lõiguti paljanduvat rähast põhja. Piirkonnas on ohtralt koprategevuse märke.</w:t>
      </w:r>
    </w:p>
    <w:p w14:paraId="2BD33958" w14:textId="0FBB6CA5" w:rsidR="00B3402E" w:rsidRDefault="00B3402E" w:rsidP="008B6D94">
      <w:pPr>
        <w:spacing w:before="120" w:after="120"/>
      </w:pPr>
      <w:r>
        <w:t>08.06.2026 teostati täiendavalt välitöid, mille käigus märgati viiendas ja neljateistkümnendas lõigus kaudseid märke vee kõrgest toitainete sisaldusest. Mõlemas lõigus võis täheldada habesambla ebaloomulikku vohamist, eriti neljateistkümnendas lõigus.</w:t>
      </w:r>
      <w:r w:rsidR="00167A7B">
        <w:t xml:space="preserve"> Ainult koelmusubstraadi ja kivide paigaldamine ei pruugi neis lõikudes anda head tulemust ilma vee kvaliteeti parandamata.</w:t>
      </w:r>
    </w:p>
    <w:p w14:paraId="1BFBDD10" w14:textId="77777777" w:rsidR="00381D0E" w:rsidRDefault="00167A7B" w:rsidP="008B6D94">
      <w:pPr>
        <w:spacing w:before="120" w:after="120"/>
      </w:pPr>
      <w:r>
        <w:t>Lõikudes 1-5 on probleemiks juurdepääs. Lõigud asuvad Selja jõe maastikukaitseala. Transporti takistavad reljeef ja puistu esinemine vahetult kallastel. Osaliselt on lõigud järsus orus. Osaliselt on lõike, kus nõlvad on väga järsud 1:0.5 kuni 1:1. Perv on küll tasane, aga asub 2-3 m põhjast kõrgemal. Vahetult veepiirile sõitmine on keeruline.</w:t>
      </w:r>
      <w:r w:rsidR="00381D0E">
        <w:t xml:space="preserve"> Puittaimestik tuleb eemaldada transporditeelt veepiirini ka kohtadest, kuhu paigaldatakse substraat või kivigrupid.</w:t>
      </w:r>
    </w:p>
    <w:p w14:paraId="6F6FB461" w14:textId="1AAB527F" w:rsidR="00167A7B" w:rsidRDefault="00381D0E" w:rsidP="008B6D94">
      <w:pPr>
        <w:spacing w:before="120" w:after="120"/>
      </w:pPr>
      <w:r>
        <w:t>Osaliselt tuleb töid teostada vees, sest jõe laius on liiga suur, näiteks saarega lõigus 4-3 on veepiiri laius kuni 50 m. Kolmandas lõigus (sügav org) on ka vajalik materjali transport läbi jõe.</w:t>
      </w:r>
    </w:p>
    <w:p w14:paraId="46F618A3" w14:textId="229017AD" w:rsidR="00381D0E" w:rsidRDefault="00381D0E" w:rsidP="008B6D94">
      <w:pPr>
        <w:spacing w:before="120" w:after="120"/>
      </w:pPr>
      <w:r>
        <w:t>Eelnevast tulenevalt peaks kaaluma 1-5 lõigus materjali lõpptransporti ja paigaldamist kopteriga.</w:t>
      </w:r>
    </w:p>
    <w:p w14:paraId="4ACB13DE" w14:textId="079BF50A" w:rsidR="00167A7B" w:rsidRDefault="00381D0E" w:rsidP="008B6D94">
      <w:pPr>
        <w:spacing w:before="120" w:after="120"/>
      </w:pPr>
      <w:r>
        <w:t>Suure veokauguse tõttu maastikul võib kopteriga paigaldus olla parem lahendus ka lõigus 9-12.</w:t>
      </w:r>
    </w:p>
    <w:p w14:paraId="267A01D6" w14:textId="507FB425" w:rsidR="00167A7B" w:rsidRDefault="008B6D94" w:rsidP="008B6D94">
      <w:pPr>
        <w:spacing w:before="120" w:after="120"/>
      </w:pPr>
      <w:r>
        <w:t>Kudepadjandite asukohtade modelleerimisel selgus, et väljas kohta määrates võib tunduda parima kohana kõige kõrgem koht pikiprofiilil. Aga kui sinna lisada täiendavalt materjali, ulatub paisutuse mõju kaugele ja materjali ära uhtumise võimalus on suur. Samuti tekib kergelt olukord, kus väikeste vooluhulkadega on koelmu kohal veekiht väga õhuke ning vahetult pärast koelmud tekib suur veepinna langus.</w:t>
      </w:r>
    </w:p>
    <w:p w14:paraId="770E9CBE" w14:textId="668DB81B" w:rsidR="008B6D94" w:rsidRDefault="008B6D94" w:rsidP="008B6D94">
      <w:pPr>
        <w:spacing w:before="120" w:after="120"/>
      </w:pPr>
      <w:r>
        <w:t>Seetõtu on koelmud nihutatud eelistatult pikiprofiili kõrgema kühmu  ette, kahe kühmu vahele või kühmu järele. Selliselt on saavutatud olukord, kus väikeste vooluhulkade, ka tüüpilise novembrikuu  keskmise vooluhulga puhul on paisutus suhteliselt väiksem ja veekiht koelmu kohal piisav.</w:t>
      </w:r>
    </w:p>
    <w:p w14:paraId="705EEDDF" w14:textId="5C3E0B9B" w:rsidR="00C2690B" w:rsidRDefault="00C2690B" w:rsidP="008B6D94">
      <w:pPr>
        <w:spacing w:before="120" w:after="120"/>
      </w:pPr>
      <w:r>
        <w:lastRenderedPageBreak/>
        <w:t xml:space="preserve">Tabelis </w:t>
      </w:r>
      <w:r>
        <w:fldChar w:fldCharType="begin"/>
      </w:r>
      <w:r>
        <w:instrText xml:space="preserve"> REF _Ref240363081 \h </w:instrText>
      </w:r>
      <w:r>
        <w:fldChar w:fldCharType="separate"/>
      </w:r>
      <w:r w:rsidR="00723DB0">
        <w:t xml:space="preserve">Tabel </w:t>
      </w:r>
      <w:r w:rsidR="00723DB0">
        <w:rPr>
          <w:noProof/>
        </w:rPr>
        <w:t>1 Selja jõe arvutusvooluhulgad lõikudes</w:t>
      </w:r>
      <w:r>
        <w:fldChar w:fldCharType="end"/>
      </w:r>
      <w:r>
        <w:t xml:space="preserve"> on esitatud model</w:t>
      </w:r>
      <w:r w:rsidR="00167A7B">
        <w:t>l</w:t>
      </w:r>
      <w:r>
        <w:t>eerimi</w:t>
      </w:r>
      <w:r w:rsidR="00167A7B">
        <w:t>s</w:t>
      </w:r>
      <w:r>
        <w:t xml:space="preserve">el kasutatud vooluhulgad. </w:t>
      </w:r>
    </w:p>
    <w:p w14:paraId="0B2A4BCF" w14:textId="04130C45" w:rsidR="00682705" w:rsidRDefault="00682705" w:rsidP="00682705">
      <w:pPr>
        <w:pStyle w:val="Caption"/>
        <w:keepNext/>
      </w:pPr>
      <w:bookmarkStart w:id="3" w:name="_Ref240363081"/>
      <w:r>
        <w:t xml:space="preserve">Tabel </w:t>
      </w:r>
      <w:fldSimple w:instr=" SEQ Tabel \* ARABIC ">
        <w:r w:rsidR="00723DB0">
          <w:rPr>
            <w:noProof/>
          </w:rPr>
          <w:t>1</w:t>
        </w:r>
      </w:fldSimple>
      <w:r>
        <w:rPr>
          <w:noProof/>
        </w:rPr>
        <w:t xml:space="preserve"> Selja jõe arvutusvooluhulgad lõikudes</w:t>
      </w:r>
      <w:bookmarkEnd w:id="3"/>
    </w:p>
    <w:tbl>
      <w:tblPr>
        <w:tblW w:w="5000" w:type="pct"/>
        <w:tblCellMar>
          <w:left w:w="70" w:type="dxa"/>
          <w:right w:w="70" w:type="dxa"/>
        </w:tblCellMar>
        <w:tblLook w:val="04A0" w:firstRow="1" w:lastRow="0" w:firstColumn="1" w:lastColumn="0" w:noHBand="0" w:noVBand="1"/>
      </w:tblPr>
      <w:tblGrid>
        <w:gridCol w:w="2856"/>
        <w:gridCol w:w="1057"/>
        <w:gridCol w:w="1114"/>
        <w:gridCol w:w="1132"/>
        <w:gridCol w:w="1447"/>
        <w:gridCol w:w="1271"/>
        <w:gridCol w:w="1035"/>
      </w:tblGrid>
      <w:tr w:rsidR="00682705" w:rsidRPr="00682705" w14:paraId="17603986" w14:textId="77777777" w:rsidTr="00682705">
        <w:trPr>
          <w:trHeight w:val="900"/>
        </w:trPr>
        <w:tc>
          <w:tcPr>
            <w:tcW w:w="1441" w:type="pct"/>
            <w:tcBorders>
              <w:top w:val="single" w:sz="4" w:space="0" w:color="auto"/>
              <w:left w:val="single" w:sz="4" w:space="0" w:color="auto"/>
              <w:bottom w:val="single" w:sz="4" w:space="0" w:color="auto"/>
              <w:right w:val="single" w:sz="4" w:space="0" w:color="auto"/>
            </w:tcBorders>
            <w:noWrap/>
            <w:vAlign w:val="bottom"/>
            <w:hideMark/>
          </w:tcPr>
          <w:p w14:paraId="5E1CA90B"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Jõe lõik või jaam</w:t>
            </w:r>
          </w:p>
        </w:tc>
        <w:tc>
          <w:tcPr>
            <w:tcW w:w="533" w:type="pct"/>
            <w:tcBorders>
              <w:top w:val="single" w:sz="4" w:space="0" w:color="auto"/>
              <w:left w:val="nil"/>
              <w:bottom w:val="single" w:sz="4" w:space="0" w:color="auto"/>
              <w:right w:val="single" w:sz="4" w:space="0" w:color="auto"/>
            </w:tcBorders>
            <w:vAlign w:val="bottom"/>
            <w:hideMark/>
          </w:tcPr>
          <w:p w14:paraId="0C8E0030"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Valgala pindala km²</w:t>
            </w:r>
          </w:p>
        </w:tc>
        <w:tc>
          <w:tcPr>
            <w:tcW w:w="562" w:type="pct"/>
            <w:tcBorders>
              <w:top w:val="single" w:sz="4" w:space="0" w:color="auto"/>
              <w:left w:val="nil"/>
              <w:bottom w:val="single" w:sz="4" w:space="0" w:color="auto"/>
              <w:right w:val="single" w:sz="4" w:space="0" w:color="auto"/>
            </w:tcBorders>
            <w:vAlign w:val="bottom"/>
            <w:hideMark/>
          </w:tcPr>
          <w:p w14:paraId="3EA9E836" w14:textId="77777777" w:rsidR="00682705" w:rsidRPr="00682705" w:rsidRDefault="00682705" w:rsidP="00682705">
            <w:pPr>
              <w:spacing w:before="0" w:after="0"/>
              <w:jc w:val="left"/>
              <w:rPr>
                <w:rFonts w:ascii="Calibri" w:hAnsi="Calibri" w:cs="Calibri"/>
                <w:color w:val="000000"/>
                <w:sz w:val="22"/>
                <w:szCs w:val="22"/>
                <w:lang w:eastAsia="et-EE"/>
              </w:rPr>
            </w:pPr>
            <w:proofErr w:type="spellStart"/>
            <w:r w:rsidRPr="00682705">
              <w:rPr>
                <w:rFonts w:ascii="Calibri" w:hAnsi="Calibri" w:cs="Calibri"/>
                <w:color w:val="000000"/>
                <w:sz w:val="22"/>
                <w:szCs w:val="22"/>
                <w:lang w:eastAsia="et-EE"/>
              </w:rPr>
              <w:t>Kev.max</w:t>
            </w:r>
            <w:proofErr w:type="spellEnd"/>
            <w:r w:rsidRPr="00682705">
              <w:rPr>
                <w:rFonts w:ascii="Calibri" w:hAnsi="Calibri" w:cs="Calibri"/>
                <w:color w:val="000000"/>
                <w:sz w:val="22"/>
                <w:szCs w:val="22"/>
                <w:lang w:eastAsia="et-EE"/>
              </w:rPr>
              <w:t>. 10% m³/s</w:t>
            </w:r>
          </w:p>
        </w:tc>
        <w:tc>
          <w:tcPr>
            <w:tcW w:w="571" w:type="pct"/>
            <w:tcBorders>
              <w:top w:val="single" w:sz="4" w:space="0" w:color="auto"/>
              <w:left w:val="nil"/>
              <w:bottom w:val="single" w:sz="4" w:space="0" w:color="auto"/>
              <w:right w:val="single" w:sz="4" w:space="0" w:color="auto"/>
            </w:tcBorders>
            <w:vAlign w:val="bottom"/>
            <w:hideMark/>
          </w:tcPr>
          <w:p w14:paraId="173E30FE" w14:textId="77777777" w:rsidR="00682705" w:rsidRPr="00682705" w:rsidRDefault="00682705" w:rsidP="00682705">
            <w:pPr>
              <w:spacing w:before="0" w:after="0"/>
              <w:jc w:val="left"/>
              <w:rPr>
                <w:rFonts w:ascii="Calibri" w:hAnsi="Calibri" w:cs="Calibri"/>
                <w:color w:val="000000"/>
                <w:sz w:val="22"/>
                <w:szCs w:val="22"/>
                <w:lang w:eastAsia="et-EE"/>
              </w:rPr>
            </w:pPr>
            <w:proofErr w:type="spellStart"/>
            <w:r w:rsidRPr="00682705">
              <w:rPr>
                <w:rFonts w:ascii="Calibri" w:hAnsi="Calibri" w:cs="Calibri"/>
                <w:color w:val="000000"/>
                <w:sz w:val="22"/>
                <w:szCs w:val="22"/>
                <w:lang w:eastAsia="et-EE"/>
              </w:rPr>
              <w:t>Veg.max</w:t>
            </w:r>
            <w:proofErr w:type="spellEnd"/>
            <w:r w:rsidRPr="00682705">
              <w:rPr>
                <w:rFonts w:ascii="Calibri" w:hAnsi="Calibri" w:cs="Calibri"/>
                <w:color w:val="000000"/>
                <w:sz w:val="22"/>
                <w:szCs w:val="22"/>
                <w:lang w:eastAsia="et-EE"/>
              </w:rPr>
              <w:t>. 10%  m³/s</w:t>
            </w:r>
          </w:p>
        </w:tc>
        <w:tc>
          <w:tcPr>
            <w:tcW w:w="730" w:type="pct"/>
            <w:tcBorders>
              <w:top w:val="single" w:sz="4" w:space="0" w:color="auto"/>
              <w:left w:val="nil"/>
              <w:bottom w:val="single" w:sz="4" w:space="0" w:color="auto"/>
              <w:right w:val="single" w:sz="4" w:space="0" w:color="auto"/>
            </w:tcBorders>
            <w:vAlign w:val="bottom"/>
            <w:hideMark/>
          </w:tcPr>
          <w:p w14:paraId="47EA3DCA"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Süg.kesk.1% m³/s</w:t>
            </w:r>
          </w:p>
        </w:tc>
        <w:tc>
          <w:tcPr>
            <w:tcW w:w="641" w:type="pct"/>
            <w:tcBorders>
              <w:top w:val="single" w:sz="4" w:space="0" w:color="auto"/>
              <w:left w:val="nil"/>
              <w:bottom w:val="single" w:sz="4" w:space="0" w:color="auto"/>
              <w:right w:val="single" w:sz="4" w:space="0" w:color="auto"/>
            </w:tcBorders>
            <w:vAlign w:val="bottom"/>
            <w:hideMark/>
          </w:tcPr>
          <w:p w14:paraId="00514D19"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Mood novembris  m³/s</w:t>
            </w:r>
          </w:p>
        </w:tc>
        <w:tc>
          <w:tcPr>
            <w:tcW w:w="522" w:type="pct"/>
            <w:tcBorders>
              <w:top w:val="single" w:sz="4" w:space="0" w:color="auto"/>
              <w:left w:val="nil"/>
              <w:bottom w:val="single" w:sz="4" w:space="0" w:color="auto"/>
              <w:right w:val="single" w:sz="4" w:space="0" w:color="auto"/>
            </w:tcBorders>
            <w:vAlign w:val="bottom"/>
            <w:hideMark/>
          </w:tcPr>
          <w:p w14:paraId="4A075BF9"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min30 75% m³/s</w:t>
            </w:r>
          </w:p>
        </w:tc>
      </w:tr>
      <w:tr w:rsidR="00682705" w:rsidRPr="00682705" w14:paraId="3AFABADC"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618B9847" w14:textId="77777777" w:rsidR="00682705" w:rsidRPr="00682705" w:rsidRDefault="00682705" w:rsidP="00682705">
            <w:pPr>
              <w:spacing w:before="0" w:after="0"/>
              <w:jc w:val="left"/>
              <w:rPr>
                <w:rFonts w:ascii="Calibri" w:hAnsi="Calibri" w:cs="Calibri"/>
                <w:color w:val="000000"/>
                <w:sz w:val="22"/>
                <w:szCs w:val="22"/>
                <w:lang w:eastAsia="et-EE"/>
              </w:rPr>
            </w:pPr>
            <w:proofErr w:type="spellStart"/>
            <w:r w:rsidRPr="00682705">
              <w:rPr>
                <w:rFonts w:ascii="Calibri" w:hAnsi="Calibri" w:cs="Calibri"/>
                <w:color w:val="000000"/>
                <w:sz w:val="22"/>
                <w:szCs w:val="22"/>
                <w:lang w:eastAsia="et-EE"/>
              </w:rPr>
              <w:t>Varangu</w:t>
            </w:r>
            <w:proofErr w:type="spellEnd"/>
            <w:r w:rsidRPr="00682705">
              <w:rPr>
                <w:rFonts w:ascii="Calibri" w:hAnsi="Calibri" w:cs="Calibri"/>
                <w:color w:val="000000"/>
                <w:sz w:val="22"/>
                <w:szCs w:val="22"/>
                <w:lang w:eastAsia="et-EE"/>
              </w:rPr>
              <w:t xml:space="preserve"> jaam</w:t>
            </w:r>
          </w:p>
        </w:tc>
        <w:tc>
          <w:tcPr>
            <w:tcW w:w="533" w:type="pct"/>
            <w:tcBorders>
              <w:top w:val="nil"/>
              <w:left w:val="nil"/>
              <w:bottom w:val="single" w:sz="4" w:space="0" w:color="auto"/>
              <w:right w:val="single" w:sz="4" w:space="0" w:color="auto"/>
            </w:tcBorders>
            <w:noWrap/>
            <w:vAlign w:val="bottom"/>
            <w:hideMark/>
          </w:tcPr>
          <w:p w14:paraId="435DCA6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376</w:t>
            </w:r>
          </w:p>
        </w:tc>
        <w:tc>
          <w:tcPr>
            <w:tcW w:w="562" w:type="pct"/>
            <w:tcBorders>
              <w:top w:val="nil"/>
              <w:left w:val="nil"/>
              <w:bottom w:val="single" w:sz="4" w:space="0" w:color="auto"/>
              <w:right w:val="single" w:sz="4" w:space="0" w:color="auto"/>
            </w:tcBorders>
            <w:noWrap/>
            <w:vAlign w:val="bottom"/>
            <w:hideMark/>
          </w:tcPr>
          <w:p w14:paraId="002A15B4"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18.7</w:t>
            </w:r>
          </w:p>
        </w:tc>
        <w:tc>
          <w:tcPr>
            <w:tcW w:w="571" w:type="pct"/>
            <w:tcBorders>
              <w:top w:val="nil"/>
              <w:left w:val="nil"/>
              <w:bottom w:val="single" w:sz="4" w:space="0" w:color="auto"/>
              <w:right w:val="single" w:sz="4" w:space="0" w:color="auto"/>
            </w:tcBorders>
            <w:noWrap/>
            <w:vAlign w:val="bottom"/>
            <w:hideMark/>
          </w:tcPr>
          <w:p w14:paraId="698F56C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15.2</w:t>
            </w:r>
          </w:p>
        </w:tc>
        <w:tc>
          <w:tcPr>
            <w:tcW w:w="730" w:type="pct"/>
            <w:tcBorders>
              <w:top w:val="nil"/>
              <w:left w:val="nil"/>
              <w:bottom w:val="single" w:sz="4" w:space="0" w:color="auto"/>
              <w:right w:val="single" w:sz="4" w:space="0" w:color="auto"/>
            </w:tcBorders>
            <w:noWrap/>
            <w:vAlign w:val="bottom"/>
            <w:hideMark/>
          </w:tcPr>
          <w:p w14:paraId="3B011FE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8.2</w:t>
            </w:r>
          </w:p>
        </w:tc>
        <w:tc>
          <w:tcPr>
            <w:tcW w:w="641" w:type="pct"/>
            <w:tcBorders>
              <w:top w:val="nil"/>
              <w:left w:val="nil"/>
              <w:bottom w:val="single" w:sz="4" w:space="0" w:color="auto"/>
              <w:right w:val="single" w:sz="4" w:space="0" w:color="auto"/>
            </w:tcBorders>
            <w:noWrap/>
            <w:vAlign w:val="bottom"/>
            <w:hideMark/>
          </w:tcPr>
          <w:p w14:paraId="3532DD8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2.5</w:t>
            </w:r>
          </w:p>
        </w:tc>
        <w:tc>
          <w:tcPr>
            <w:tcW w:w="522" w:type="pct"/>
            <w:tcBorders>
              <w:top w:val="nil"/>
              <w:left w:val="nil"/>
              <w:bottom w:val="single" w:sz="4" w:space="0" w:color="auto"/>
              <w:right w:val="single" w:sz="4" w:space="0" w:color="auto"/>
            </w:tcBorders>
            <w:noWrap/>
            <w:vAlign w:val="bottom"/>
            <w:hideMark/>
          </w:tcPr>
          <w:p w14:paraId="7B6A603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1.10</w:t>
            </w:r>
          </w:p>
        </w:tc>
      </w:tr>
      <w:tr w:rsidR="00682705" w:rsidRPr="00682705" w14:paraId="59AF9FF5"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3FDF547A"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I-III</w:t>
            </w:r>
          </w:p>
        </w:tc>
        <w:tc>
          <w:tcPr>
            <w:tcW w:w="533" w:type="pct"/>
            <w:tcBorders>
              <w:top w:val="nil"/>
              <w:left w:val="nil"/>
              <w:bottom w:val="single" w:sz="4" w:space="0" w:color="auto"/>
              <w:right w:val="single" w:sz="4" w:space="0" w:color="auto"/>
            </w:tcBorders>
            <w:noWrap/>
            <w:vAlign w:val="bottom"/>
            <w:hideMark/>
          </w:tcPr>
          <w:p w14:paraId="75B89BE4"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315</w:t>
            </w:r>
          </w:p>
        </w:tc>
        <w:tc>
          <w:tcPr>
            <w:tcW w:w="562" w:type="pct"/>
            <w:tcBorders>
              <w:top w:val="nil"/>
              <w:left w:val="nil"/>
              <w:bottom w:val="single" w:sz="4" w:space="0" w:color="auto"/>
              <w:right w:val="single" w:sz="4" w:space="0" w:color="auto"/>
            </w:tcBorders>
            <w:noWrap/>
            <w:vAlign w:val="bottom"/>
            <w:hideMark/>
          </w:tcPr>
          <w:p w14:paraId="46417649"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15.7</w:t>
            </w:r>
          </w:p>
        </w:tc>
        <w:tc>
          <w:tcPr>
            <w:tcW w:w="571" w:type="pct"/>
            <w:tcBorders>
              <w:top w:val="nil"/>
              <w:left w:val="nil"/>
              <w:bottom w:val="single" w:sz="4" w:space="0" w:color="auto"/>
              <w:right w:val="single" w:sz="4" w:space="0" w:color="auto"/>
            </w:tcBorders>
            <w:noWrap/>
            <w:vAlign w:val="bottom"/>
            <w:hideMark/>
          </w:tcPr>
          <w:p w14:paraId="58639D1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12.7</w:t>
            </w:r>
          </w:p>
        </w:tc>
        <w:tc>
          <w:tcPr>
            <w:tcW w:w="730" w:type="pct"/>
            <w:tcBorders>
              <w:top w:val="nil"/>
              <w:left w:val="nil"/>
              <w:bottom w:val="single" w:sz="4" w:space="0" w:color="auto"/>
              <w:right w:val="single" w:sz="4" w:space="0" w:color="auto"/>
            </w:tcBorders>
            <w:noWrap/>
            <w:vAlign w:val="bottom"/>
            <w:hideMark/>
          </w:tcPr>
          <w:p w14:paraId="008F767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6.9</w:t>
            </w:r>
          </w:p>
        </w:tc>
        <w:tc>
          <w:tcPr>
            <w:tcW w:w="641" w:type="pct"/>
            <w:tcBorders>
              <w:top w:val="nil"/>
              <w:left w:val="nil"/>
              <w:bottom w:val="single" w:sz="4" w:space="0" w:color="auto"/>
              <w:right w:val="single" w:sz="4" w:space="0" w:color="auto"/>
            </w:tcBorders>
            <w:noWrap/>
            <w:vAlign w:val="bottom"/>
            <w:hideMark/>
          </w:tcPr>
          <w:p w14:paraId="1AC19D8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2.1</w:t>
            </w:r>
          </w:p>
        </w:tc>
        <w:tc>
          <w:tcPr>
            <w:tcW w:w="522" w:type="pct"/>
            <w:tcBorders>
              <w:top w:val="nil"/>
              <w:left w:val="nil"/>
              <w:bottom w:val="single" w:sz="4" w:space="0" w:color="auto"/>
              <w:right w:val="single" w:sz="4" w:space="0" w:color="auto"/>
            </w:tcBorders>
            <w:noWrap/>
            <w:vAlign w:val="bottom"/>
            <w:hideMark/>
          </w:tcPr>
          <w:p w14:paraId="10C466F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0.92</w:t>
            </w:r>
          </w:p>
        </w:tc>
      </w:tr>
      <w:tr w:rsidR="00682705" w:rsidRPr="00682705" w14:paraId="5FAAD170"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41986A5C"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IV</w:t>
            </w:r>
          </w:p>
        </w:tc>
        <w:tc>
          <w:tcPr>
            <w:tcW w:w="533" w:type="pct"/>
            <w:tcBorders>
              <w:top w:val="nil"/>
              <w:left w:val="nil"/>
              <w:bottom w:val="single" w:sz="4" w:space="0" w:color="auto"/>
              <w:right w:val="single" w:sz="4" w:space="0" w:color="auto"/>
            </w:tcBorders>
            <w:noWrap/>
            <w:vAlign w:val="bottom"/>
            <w:hideMark/>
          </w:tcPr>
          <w:p w14:paraId="0F35203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310</w:t>
            </w:r>
          </w:p>
        </w:tc>
        <w:tc>
          <w:tcPr>
            <w:tcW w:w="562" w:type="pct"/>
            <w:tcBorders>
              <w:top w:val="nil"/>
              <w:left w:val="nil"/>
              <w:bottom w:val="single" w:sz="4" w:space="0" w:color="auto"/>
              <w:right w:val="single" w:sz="4" w:space="0" w:color="auto"/>
            </w:tcBorders>
            <w:noWrap/>
            <w:vAlign w:val="bottom"/>
            <w:hideMark/>
          </w:tcPr>
          <w:p w14:paraId="0422B5A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15.4</w:t>
            </w:r>
          </w:p>
        </w:tc>
        <w:tc>
          <w:tcPr>
            <w:tcW w:w="571" w:type="pct"/>
            <w:tcBorders>
              <w:top w:val="nil"/>
              <w:left w:val="nil"/>
              <w:bottom w:val="single" w:sz="4" w:space="0" w:color="auto"/>
              <w:right w:val="single" w:sz="4" w:space="0" w:color="auto"/>
            </w:tcBorders>
            <w:noWrap/>
            <w:vAlign w:val="bottom"/>
            <w:hideMark/>
          </w:tcPr>
          <w:p w14:paraId="42A08EC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12.5</w:t>
            </w:r>
          </w:p>
        </w:tc>
        <w:tc>
          <w:tcPr>
            <w:tcW w:w="730" w:type="pct"/>
            <w:tcBorders>
              <w:top w:val="nil"/>
              <w:left w:val="nil"/>
              <w:bottom w:val="single" w:sz="4" w:space="0" w:color="auto"/>
              <w:right w:val="single" w:sz="4" w:space="0" w:color="auto"/>
            </w:tcBorders>
            <w:noWrap/>
            <w:vAlign w:val="bottom"/>
            <w:hideMark/>
          </w:tcPr>
          <w:p w14:paraId="2493505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6.8</w:t>
            </w:r>
          </w:p>
        </w:tc>
        <w:tc>
          <w:tcPr>
            <w:tcW w:w="641" w:type="pct"/>
            <w:tcBorders>
              <w:top w:val="nil"/>
              <w:left w:val="nil"/>
              <w:bottom w:val="single" w:sz="4" w:space="0" w:color="auto"/>
              <w:right w:val="single" w:sz="4" w:space="0" w:color="auto"/>
            </w:tcBorders>
            <w:noWrap/>
            <w:vAlign w:val="bottom"/>
            <w:hideMark/>
          </w:tcPr>
          <w:p w14:paraId="427D51A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2.1</w:t>
            </w:r>
          </w:p>
        </w:tc>
        <w:tc>
          <w:tcPr>
            <w:tcW w:w="522" w:type="pct"/>
            <w:tcBorders>
              <w:top w:val="nil"/>
              <w:left w:val="nil"/>
              <w:bottom w:val="single" w:sz="4" w:space="0" w:color="auto"/>
              <w:right w:val="single" w:sz="4" w:space="0" w:color="auto"/>
            </w:tcBorders>
            <w:noWrap/>
            <w:vAlign w:val="bottom"/>
            <w:hideMark/>
          </w:tcPr>
          <w:p w14:paraId="5CB3254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0.91</w:t>
            </w:r>
          </w:p>
        </w:tc>
      </w:tr>
      <w:tr w:rsidR="00682705" w:rsidRPr="00682705" w14:paraId="2005B669"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3731A70E"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V</w:t>
            </w:r>
          </w:p>
        </w:tc>
        <w:tc>
          <w:tcPr>
            <w:tcW w:w="533" w:type="pct"/>
            <w:tcBorders>
              <w:top w:val="nil"/>
              <w:left w:val="nil"/>
              <w:bottom w:val="single" w:sz="4" w:space="0" w:color="auto"/>
              <w:right w:val="single" w:sz="4" w:space="0" w:color="auto"/>
            </w:tcBorders>
            <w:noWrap/>
            <w:vAlign w:val="bottom"/>
            <w:hideMark/>
          </w:tcPr>
          <w:p w14:paraId="06E2971C"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290</w:t>
            </w:r>
          </w:p>
        </w:tc>
        <w:tc>
          <w:tcPr>
            <w:tcW w:w="562" w:type="pct"/>
            <w:tcBorders>
              <w:top w:val="nil"/>
              <w:left w:val="nil"/>
              <w:bottom w:val="single" w:sz="4" w:space="0" w:color="auto"/>
              <w:right w:val="single" w:sz="4" w:space="0" w:color="auto"/>
            </w:tcBorders>
            <w:noWrap/>
            <w:vAlign w:val="bottom"/>
            <w:hideMark/>
          </w:tcPr>
          <w:p w14:paraId="3DCBCA8A"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14.4</w:t>
            </w:r>
          </w:p>
        </w:tc>
        <w:tc>
          <w:tcPr>
            <w:tcW w:w="571" w:type="pct"/>
            <w:tcBorders>
              <w:top w:val="nil"/>
              <w:left w:val="nil"/>
              <w:bottom w:val="single" w:sz="4" w:space="0" w:color="auto"/>
              <w:right w:val="single" w:sz="4" w:space="0" w:color="auto"/>
            </w:tcBorders>
            <w:noWrap/>
            <w:vAlign w:val="bottom"/>
            <w:hideMark/>
          </w:tcPr>
          <w:p w14:paraId="4E25E0E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11.7</w:t>
            </w:r>
          </w:p>
        </w:tc>
        <w:tc>
          <w:tcPr>
            <w:tcW w:w="730" w:type="pct"/>
            <w:tcBorders>
              <w:top w:val="nil"/>
              <w:left w:val="nil"/>
              <w:bottom w:val="single" w:sz="4" w:space="0" w:color="auto"/>
              <w:right w:val="single" w:sz="4" w:space="0" w:color="auto"/>
            </w:tcBorders>
            <w:noWrap/>
            <w:vAlign w:val="bottom"/>
            <w:hideMark/>
          </w:tcPr>
          <w:p w14:paraId="1E31F6C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6.3</w:t>
            </w:r>
          </w:p>
        </w:tc>
        <w:tc>
          <w:tcPr>
            <w:tcW w:w="641" w:type="pct"/>
            <w:tcBorders>
              <w:top w:val="nil"/>
              <w:left w:val="nil"/>
              <w:bottom w:val="single" w:sz="4" w:space="0" w:color="auto"/>
              <w:right w:val="single" w:sz="4" w:space="0" w:color="auto"/>
            </w:tcBorders>
            <w:noWrap/>
            <w:vAlign w:val="bottom"/>
            <w:hideMark/>
          </w:tcPr>
          <w:p w14:paraId="7DD5099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1.9</w:t>
            </w:r>
          </w:p>
        </w:tc>
        <w:tc>
          <w:tcPr>
            <w:tcW w:w="522" w:type="pct"/>
            <w:tcBorders>
              <w:top w:val="nil"/>
              <w:left w:val="nil"/>
              <w:bottom w:val="single" w:sz="4" w:space="0" w:color="auto"/>
              <w:right w:val="single" w:sz="4" w:space="0" w:color="auto"/>
            </w:tcBorders>
            <w:noWrap/>
            <w:vAlign w:val="bottom"/>
            <w:hideMark/>
          </w:tcPr>
          <w:p w14:paraId="70DE6CE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0.85</w:t>
            </w:r>
          </w:p>
        </w:tc>
      </w:tr>
      <w:tr w:rsidR="00682705" w:rsidRPr="00682705" w14:paraId="54D7DC75"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1633ACCB"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XIII</w:t>
            </w:r>
          </w:p>
        </w:tc>
        <w:tc>
          <w:tcPr>
            <w:tcW w:w="533" w:type="pct"/>
            <w:tcBorders>
              <w:top w:val="nil"/>
              <w:left w:val="nil"/>
              <w:bottom w:val="single" w:sz="4" w:space="0" w:color="auto"/>
              <w:right w:val="single" w:sz="4" w:space="0" w:color="auto"/>
            </w:tcBorders>
            <w:noWrap/>
            <w:vAlign w:val="bottom"/>
            <w:hideMark/>
          </w:tcPr>
          <w:p w14:paraId="5778A8A2"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289</w:t>
            </w:r>
          </w:p>
        </w:tc>
        <w:tc>
          <w:tcPr>
            <w:tcW w:w="562" w:type="pct"/>
            <w:tcBorders>
              <w:top w:val="nil"/>
              <w:left w:val="nil"/>
              <w:bottom w:val="single" w:sz="4" w:space="0" w:color="auto"/>
              <w:right w:val="single" w:sz="4" w:space="0" w:color="auto"/>
            </w:tcBorders>
            <w:noWrap/>
            <w:vAlign w:val="bottom"/>
            <w:hideMark/>
          </w:tcPr>
          <w:p w14:paraId="4AEA343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14.4</w:t>
            </w:r>
          </w:p>
        </w:tc>
        <w:tc>
          <w:tcPr>
            <w:tcW w:w="571" w:type="pct"/>
            <w:tcBorders>
              <w:top w:val="nil"/>
              <w:left w:val="nil"/>
              <w:bottom w:val="single" w:sz="4" w:space="0" w:color="auto"/>
              <w:right w:val="single" w:sz="4" w:space="0" w:color="auto"/>
            </w:tcBorders>
            <w:noWrap/>
            <w:vAlign w:val="bottom"/>
            <w:hideMark/>
          </w:tcPr>
          <w:p w14:paraId="15E28C0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11.7</w:t>
            </w:r>
          </w:p>
        </w:tc>
        <w:tc>
          <w:tcPr>
            <w:tcW w:w="730" w:type="pct"/>
            <w:tcBorders>
              <w:top w:val="nil"/>
              <w:left w:val="nil"/>
              <w:bottom w:val="single" w:sz="4" w:space="0" w:color="auto"/>
              <w:right w:val="single" w:sz="4" w:space="0" w:color="auto"/>
            </w:tcBorders>
            <w:noWrap/>
            <w:vAlign w:val="bottom"/>
            <w:hideMark/>
          </w:tcPr>
          <w:p w14:paraId="2F23E00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6.3</w:t>
            </w:r>
          </w:p>
        </w:tc>
        <w:tc>
          <w:tcPr>
            <w:tcW w:w="641" w:type="pct"/>
            <w:tcBorders>
              <w:top w:val="nil"/>
              <w:left w:val="nil"/>
              <w:bottom w:val="single" w:sz="4" w:space="0" w:color="auto"/>
              <w:right w:val="single" w:sz="4" w:space="0" w:color="auto"/>
            </w:tcBorders>
            <w:noWrap/>
            <w:vAlign w:val="bottom"/>
            <w:hideMark/>
          </w:tcPr>
          <w:p w14:paraId="0E558E49"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1.9</w:t>
            </w:r>
          </w:p>
        </w:tc>
        <w:tc>
          <w:tcPr>
            <w:tcW w:w="522" w:type="pct"/>
            <w:tcBorders>
              <w:top w:val="nil"/>
              <w:left w:val="nil"/>
              <w:bottom w:val="single" w:sz="4" w:space="0" w:color="auto"/>
              <w:right w:val="single" w:sz="4" w:space="0" w:color="auto"/>
            </w:tcBorders>
            <w:noWrap/>
            <w:vAlign w:val="bottom"/>
            <w:hideMark/>
          </w:tcPr>
          <w:p w14:paraId="03404D0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0.85</w:t>
            </w:r>
          </w:p>
        </w:tc>
      </w:tr>
      <w:tr w:rsidR="00682705" w:rsidRPr="00682705" w14:paraId="217CB846"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78316951"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XIV</w:t>
            </w:r>
          </w:p>
        </w:tc>
        <w:tc>
          <w:tcPr>
            <w:tcW w:w="533" w:type="pct"/>
            <w:tcBorders>
              <w:top w:val="nil"/>
              <w:left w:val="nil"/>
              <w:bottom w:val="single" w:sz="4" w:space="0" w:color="auto"/>
              <w:right w:val="single" w:sz="4" w:space="0" w:color="auto"/>
            </w:tcBorders>
            <w:noWrap/>
            <w:vAlign w:val="bottom"/>
            <w:hideMark/>
          </w:tcPr>
          <w:p w14:paraId="1AA24017"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271</w:t>
            </w:r>
          </w:p>
        </w:tc>
        <w:tc>
          <w:tcPr>
            <w:tcW w:w="562" w:type="pct"/>
            <w:tcBorders>
              <w:top w:val="nil"/>
              <w:left w:val="nil"/>
              <w:bottom w:val="single" w:sz="4" w:space="0" w:color="auto"/>
              <w:right w:val="single" w:sz="4" w:space="0" w:color="auto"/>
            </w:tcBorders>
            <w:noWrap/>
            <w:vAlign w:val="bottom"/>
            <w:hideMark/>
          </w:tcPr>
          <w:p w14:paraId="5D8168FA"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13.5</w:t>
            </w:r>
          </w:p>
        </w:tc>
        <w:tc>
          <w:tcPr>
            <w:tcW w:w="571" w:type="pct"/>
            <w:tcBorders>
              <w:top w:val="nil"/>
              <w:left w:val="nil"/>
              <w:bottom w:val="single" w:sz="4" w:space="0" w:color="auto"/>
              <w:right w:val="single" w:sz="4" w:space="0" w:color="auto"/>
            </w:tcBorders>
            <w:noWrap/>
            <w:vAlign w:val="bottom"/>
            <w:hideMark/>
          </w:tcPr>
          <w:p w14:paraId="48A5289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11.0</w:t>
            </w:r>
          </w:p>
        </w:tc>
        <w:tc>
          <w:tcPr>
            <w:tcW w:w="730" w:type="pct"/>
            <w:tcBorders>
              <w:top w:val="nil"/>
              <w:left w:val="nil"/>
              <w:bottom w:val="single" w:sz="4" w:space="0" w:color="auto"/>
              <w:right w:val="single" w:sz="4" w:space="0" w:color="auto"/>
            </w:tcBorders>
            <w:noWrap/>
            <w:vAlign w:val="bottom"/>
            <w:hideMark/>
          </w:tcPr>
          <w:p w14:paraId="03142186"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5.9</w:t>
            </w:r>
          </w:p>
        </w:tc>
        <w:tc>
          <w:tcPr>
            <w:tcW w:w="641" w:type="pct"/>
            <w:tcBorders>
              <w:top w:val="nil"/>
              <w:left w:val="nil"/>
              <w:bottom w:val="single" w:sz="4" w:space="0" w:color="auto"/>
              <w:right w:val="single" w:sz="4" w:space="0" w:color="auto"/>
            </w:tcBorders>
            <w:noWrap/>
            <w:vAlign w:val="bottom"/>
            <w:hideMark/>
          </w:tcPr>
          <w:p w14:paraId="3656C947"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1.8</w:t>
            </w:r>
          </w:p>
        </w:tc>
        <w:tc>
          <w:tcPr>
            <w:tcW w:w="522" w:type="pct"/>
            <w:tcBorders>
              <w:top w:val="nil"/>
              <w:left w:val="nil"/>
              <w:bottom w:val="single" w:sz="4" w:space="0" w:color="auto"/>
              <w:right w:val="single" w:sz="4" w:space="0" w:color="auto"/>
            </w:tcBorders>
            <w:noWrap/>
            <w:vAlign w:val="bottom"/>
            <w:hideMark/>
          </w:tcPr>
          <w:p w14:paraId="3A747A1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0.79</w:t>
            </w:r>
          </w:p>
        </w:tc>
      </w:tr>
      <w:tr w:rsidR="00682705" w:rsidRPr="00682705" w14:paraId="4E8ED383"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48B608D5"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XV</w:t>
            </w:r>
          </w:p>
        </w:tc>
        <w:tc>
          <w:tcPr>
            <w:tcW w:w="533" w:type="pct"/>
            <w:tcBorders>
              <w:top w:val="nil"/>
              <w:left w:val="nil"/>
              <w:bottom w:val="single" w:sz="4" w:space="0" w:color="auto"/>
              <w:right w:val="single" w:sz="4" w:space="0" w:color="auto"/>
            </w:tcBorders>
            <w:noWrap/>
            <w:vAlign w:val="bottom"/>
            <w:hideMark/>
          </w:tcPr>
          <w:p w14:paraId="0A7D9E16"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116</w:t>
            </w:r>
          </w:p>
        </w:tc>
        <w:tc>
          <w:tcPr>
            <w:tcW w:w="562" w:type="pct"/>
            <w:tcBorders>
              <w:top w:val="nil"/>
              <w:left w:val="nil"/>
              <w:bottom w:val="single" w:sz="4" w:space="0" w:color="auto"/>
              <w:right w:val="single" w:sz="4" w:space="0" w:color="auto"/>
            </w:tcBorders>
            <w:noWrap/>
            <w:vAlign w:val="bottom"/>
            <w:hideMark/>
          </w:tcPr>
          <w:p w14:paraId="10266925"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5.8</w:t>
            </w:r>
          </w:p>
        </w:tc>
        <w:tc>
          <w:tcPr>
            <w:tcW w:w="571" w:type="pct"/>
            <w:tcBorders>
              <w:top w:val="nil"/>
              <w:left w:val="nil"/>
              <w:bottom w:val="single" w:sz="4" w:space="0" w:color="auto"/>
              <w:right w:val="single" w:sz="4" w:space="0" w:color="auto"/>
            </w:tcBorders>
            <w:noWrap/>
            <w:vAlign w:val="bottom"/>
            <w:hideMark/>
          </w:tcPr>
          <w:p w14:paraId="2C9C57E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4.7</w:t>
            </w:r>
          </w:p>
        </w:tc>
        <w:tc>
          <w:tcPr>
            <w:tcW w:w="730" w:type="pct"/>
            <w:tcBorders>
              <w:top w:val="nil"/>
              <w:left w:val="nil"/>
              <w:bottom w:val="single" w:sz="4" w:space="0" w:color="auto"/>
              <w:right w:val="single" w:sz="4" w:space="0" w:color="auto"/>
            </w:tcBorders>
            <w:noWrap/>
            <w:vAlign w:val="bottom"/>
            <w:hideMark/>
          </w:tcPr>
          <w:p w14:paraId="04E614B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2.5</w:t>
            </w:r>
          </w:p>
        </w:tc>
        <w:tc>
          <w:tcPr>
            <w:tcW w:w="641" w:type="pct"/>
            <w:tcBorders>
              <w:top w:val="nil"/>
              <w:left w:val="nil"/>
              <w:bottom w:val="single" w:sz="4" w:space="0" w:color="auto"/>
              <w:right w:val="single" w:sz="4" w:space="0" w:color="auto"/>
            </w:tcBorders>
            <w:noWrap/>
            <w:vAlign w:val="bottom"/>
            <w:hideMark/>
          </w:tcPr>
          <w:p w14:paraId="09B650E2"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0.8</w:t>
            </w:r>
          </w:p>
        </w:tc>
        <w:tc>
          <w:tcPr>
            <w:tcW w:w="522" w:type="pct"/>
            <w:tcBorders>
              <w:top w:val="nil"/>
              <w:left w:val="nil"/>
              <w:bottom w:val="single" w:sz="4" w:space="0" w:color="auto"/>
              <w:right w:val="single" w:sz="4" w:space="0" w:color="auto"/>
            </w:tcBorders>
            <w:noWrap/>
            <w:vAlign w:val="bottom"/>
            <w:hideMark/>
          </w:tcPr>
          <w:p w14:paraId="3249A6C0"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0.34</w:t>
            </w:r>
          </w:p>
        </w:tc>
      </w:tr>
      <w:tr w:rsidR="00682705" w:rsidRPr="00682705" w14:paraId="35EE46C4"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58553888"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VIII</w:t>
            </w:r>
          </w:p>
        </w:tc>
        <w:tc>
          <w:tcPr>
            <w:tcW w:w="533" w:type="pct"/>
            <w:tcBorders>
              <w:top w:val="nil"/>
              <w:left w:val="nil"/>
              <w:bottom w:val="single" w:sz="4" w:space="0" w:color="auto"/>
              <w:right w:val="single" w:sz="4" w:space="0" w:color="auto"/>
            </w:tcBorders>
            <w:noWrap/>
            <w:vAlign w:val="bottom"/>
            <w:hideMark/>
          </w:tcPr>
          <w:p w14:paraId="5866A17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81</w:t>
            </w:r>
          </w:p>
        </w:tc>
        <w:tc>
          <w:tcPr>
            <w:tcW w:w="562" w:type="pct"/>
            <w:tcBorders>
              <w:top w:val="nil"/>
              <w:left w:val="nil"/>
              <w:bottom w:val="single" w:sz="4" w:space="0" w:color="auto"/>
              <w:right w:val="single" w:sz="4" w:space="0" w:color="auto"/>
            </w:tcBorders>
            <w:noWrap/>
            <w:vAlign w:val="bottom"/>
            <w:hideMark/>
          </w:tcPr>
          <w:p w14:paraId="744DD0FC"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4.0</w:t>
            </w:r>
          </w:p>
        </w:tc>
        <w:tc>
          <w:tcPr>
            <w:tcW w:w="571" w:type="pct"/>
            <w:tcBorders>
              <w:top w:val="nil"/>
              <w:left w:val="nil"/>
              <w:bottom w:val="single" w:sz="4" w:space="0" w:color="auto"/>
              <w:right w:val="single" w:sz="4" w:space="0" w:color="auto"/>
            </w:tcBorders>
            <w:noWrap/>
            <w:vAlign w:val="bottom"/>
            <w:hideMark/>
          </w:tcPr>
          <w:p w14:paraId="68574390"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3.3</w:t>
            </w:r>
          </w:p>
        </w:tc>
        <w:tc>
          <w:tcPr>
            <w:tcW w:w="730" w:type="pct"/>
            <w:tcBorders>
              <w:top w:val="nil"/>
              <w:left w:val="nil"/>
              <w:bottom w:val="single" w:sz="4" w:space="0" w:color="auto"/>
              <w:right w:val="single" w:sz="4" w:space="0" w:color="auto"/>
            </w:tcBorders>
            <w:noWrap/>
            <w:vAlign w:val="bottom"/>
            <w:hideMark/>
          </w:tcPr>
          <w:p w14:paraId="76C7DA6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1.8</w:t>
            </w:r>
          </w:p>
        </w:tc>
        <w:tc>
          <w:tcPr>
            <w:tcW w:w="641" w:type="pct"/>
            <w:tcBorders>
              <w:top w:val="nil"/>
              <w:left w:val="nil"/>
              <w:bottom w:val="single" w:sz="4" w:space="0" w:color="auto"/>
              <w:right w:val="single" w:sz="4" w:space="0" w:color="auto"/>
            </w:tcBorders>
            <w:noWrap/>
            <w:vAlign w:val="bottom"/>
            <w:hideMark/>
          </w:tcPr>
          <w:p w14:paraId="6C13961C"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0.5</w:t>
            </w:r>
          </w:p>
        </w:tc>
        <w:tc>
          <w:tcPr>
            <w:tcW w:w="522" w:type="pct"/>
            <w:tcBorders>
              <w:top w:val="nil"/>
              <w:left w:val="nil"/>
              <w:bottom w:val="single" w:sz="4" w:space="0" w:color="auto"/>
              <w:right w:val="single" w:sz="4" w:space="0" w:color="auto"/>
            </w:tcBorders>
            <w:noWrap/>
            <w:vAlign w:val="bottom"/>
            <w:hideMark/>
          </w:tcPr>
          <w:p w14:paraId="46729C9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0.24</w:t>
            </w:r>
          </w:p>
        </w:tc>
      </w:tr>
      <w:tr w:rsidR="00682705" w:rsidRPr="00682705" w14:paraId="63364F9F" w14:textId="77777777" w:rsidTr="00682705">
        <w:trPr>
          <w:trHeight w:val="300"/>
        </w:trPr>
        <w:tc>
          <w:tcPr>
            <w:tcW w:w="1441" w:type="pct"/>
            <w:tcBorders>
              <w:top w:val="nil"/>
              <w:left w:val="single" w:sz="4" w:space="0" w:color="auto"/>
              <w:bottom w:val="single" w:sz="4" w:space="0" w:color="auto"/>
              <w:right w:val="single" w:sz="4" w:space="0" w:color="auto"/>
            </w:tcBorders>
            <w:noWrap/>
            <w:vAlign w:val="bottom"/>
            <w:hideMark/>
          </w:tcPr>
          <w:p w14:paraId="111D94FD" w14:textId="77777777" w:rsidR="00682705" w:rsidRPr="00682705" w:rsidRDefault="00682705" w:rsidP="00682705">
            <w:pPr>
              <w:spacing w:before="0" w:after="0"/>
              <w:jc w:val="left"/>
              <w:rPr>
                <w:rFonts w:ascii="Calibri" w:hAnsi="Calibri" w:cs="Calibri"/>
                <w:color w:val="000000"/>
                <w:sz w:val="22"/>
                <w:szCs w:val="22"/>
                <w:lang w:eastAsia="et-EE"/>
              </w:rPr>
            </w:pPr>
            <w:r w:rsidRPr="00682705">
              <w:rPr>
                <w:rFonts w:ascii="Calibri" w:hAnsi="Calibri" w:cs="Calibri"/>
                <w:color w:val="000000"/>
                <w:sz w:val="22"/>
                <w:szCs w:val="22"/>
                <w:lang w:eastAsia="et-EE"/>
              </w:rPr>
              <w:t>IX-XII</w:t>
            </w:r>
          </w:p>
        </w:tc>
        <w:tc>
          <w:tcPr>
            <w:tcW w:w="533" w:type="pct"/>
            <w:tcBorders>
              <w:top w:val="nil"/>
              <w:left w:val="nil"/>
              <w:bottom w:val="single" w:sz="4" w:space="0" w:color="auto"/>
              <w:right w:val="single" w:sz="4" w:space="0" w:color="auto"/>
            </w:tcBorders>
            <w:noWrap/>
            <w:vAlign w:val="bottom"/>
            <w:hideMark/>
          </w:tcPr>
          <w:p w14:paraId="36E961D6"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26</w:t>
            </w:r>
          </w:p>
        </w:tc>
        <w:tc>
          <w:tcPr>
            <w:tcW w:w="562" w:type="pct"/>
            <w:tcBorders>
              <w:top w:val="nil"/>
              <w:left w:val="nil"/>
              <w:bottom w:val="single" w:sz="4" w:space="0" w:color="auto"/>
              <w:right w:val="single" w:sz="4" w:space="0" w:color="auto"/>
            </w:tcBorders>
            <w:noWrap/>
            <w:vAlign w:val="bottom"/>
            <w:hideMark/>
          </w:tcPr>
          <w:p w14:paraId="325B23D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1.3</w:t>
            </w:r>
          </w:p>
        </w:tc>
        <w:tc>
          <w:tcPr>
            <w:tcW w:w="571" w:type="pct"/>
            <w:tcBorders>
              <w:top w:val="nil"/>
              <w:left w:val="nil"/>
              <w:bottom w:val="single" w:sz="4" w:space="0" w:color="auto"/>
              <w:right w:val="single" w:sz="4" w:space="0" w:color="auto"/>
            </w:tcBorders>
            <w:noWrap/>
            <w:vAlign w:val="bottom"/>
            <w:hideMark/>
          </w:tcPr>
          <w:p w14:paraId="6D7B95F2"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w:t>
            </w:r>
          </w:p>
        </w:tc>
        <w:tc>
          <w:tcPr>
            <w:tcW w:w="730" w:type="pct"/>
            <w:tcBorders>
              <w:top w:val="nil"/>
              <w:left w:val="nil"/>
              <w:bottom w:val="single" w:sz="4" w:space="0" w:color="auto"/>
              <w:right w:val="single" w:sz="4" w:space="0" w:color="auto"/>
            </w:tcBorders>
            <w:noWrap/>
            <w:vAlign w:val="bottom"/>
            <w:hideMark/>
          </w:tcPr>
          <w:p w14:paraId="39345BC0"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0.6</w:t>
            </w:r>
          </w:p>
        </w:tc>
        <w:tc>
          <w:tcPr>
            <w:tcW w:w="641" w:type="pct"/>
            <w:tcBorders>
              <w:top w:val="nil"/>
              <w:left w:val="nil"/>
              <w:bottom w:val="single" w:sz="4" w:space="0" w:color="auto"/>
              <w:right w:val="single" w:sz="4" w:space="0" w:color="auto"/>
            </w:tcBorders>
            <w:noWrap/>
            <w:vAlign w:val="bottom"/>
            <w:hideMark/>
          </w:tcPr>
          <w:p w14:paraId="28B0B1E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0.2</w:t>
            </w:r>
          </w:p>
        </w:tc>
        <w:tc>
          <w:tcPr>
            <w:tcW w:w="522" w:type="pct"/>
            <w:tcBorders>
              <w:top w:val="nil"/>
              <w:left w:val="nil"/>
              <w:bottom w:val="single" w:sz="4" w:space="0" w:color="auto"/>
              <w:right w:val="single" w:sz="4" w:space="0" w:color="auto"/>
            </w:tcBorders>
            <w:noWrap/>
            <w:vAlign w:val="bottom"/>
            <w:hideMark/>
          </w:tcPr>
          <w:p w14:paraId="1DA522D7"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0.08</w:t>
            </w:r>
          </w:p>
        </w:tc>
      </w:tr>
    </w:tbl>
    <w:p w14:paraId="045BD446" w14:textId="5C4B0B63" w:rsidR="00C2690B" w:rsidRPr="00C2690B" w:rsidRDefault="00C2690B" w:rsidP="00C2690B">
      <w:r>
        <w:t xml:space="preserve">Tööde kavandamiseks on </w:t>
      </w:r>
      <w:r>
        <w:fldChar w:fldCharType="begin"/>
      </w:r>
      <w:r>
        <w:instrText xml:space="preserve"> REF _Ref240363214 \h </w:instrText>
      </w:r>
      <w:r>
        <w:fldChar w:fldCharType="separate"/>
      </w:r>
      <w:r w:rsidR="00723DB0">
        <w:t xml:space="preserve">Tabel </w:t>
      </w:r>
      <w:r w:rsidR="00723DB0">
        <w:rPr>
          <w:noProof/>
        </w:rPr>
        <w:t xml:space="preserve">2 </w:t>
      </w:r>
      <w:r w:rsidR="00723DB0" w:rsidRPr="00120348">
        <w:rPr>
          <w:noProof/>
        </w:rPr>
        <w:t>Selja jõe vooluhulkade aastane dünaamika (Varangu jaam)</w:t>
      </w:r>
      <w:r>
        <w:fldChar w:fldCharType="end"/>
      </w:r>
      <w:r>
        <w:t xml:space="preserve"> esitatud aastaringne vooluhulkade dünaamika.</w:t>
      </w:r>
    </w:p>
    <w:p w14:paraId="569D8158" w14:textId="5C884F6A" w:rsidR="00C2690B" w:rsidRDefault="00C2690B" w:rsidP="00C2690B">
      <w:pPr>
        <w:pStyle w:val="Caption"/>
        <w:keepNext/>
      </w:pPr>
      <w:bookmarkStart w:id="4" w:name="_Ref240363214"/>
      <w:r>
        <w:t xml:space="preserve">Tabel </w:t>
      </w:r>
      <w:fldSimple w:instr=" SEQ Tabel \* ARABIC ">
        <w:r w:rsidR="00723DB0">
          <w:rPr>
            <w:noProof/>
          </w:rPr>
          <w:t>2</w:t>
        </w:r>
      </w:fldSimple>
      <w:r>
        <w:rPr>
          <w:noProof/>
        </w:rPr>
        <w:t xml:space="preserve"> </w:t>
      </w:r>
      <w:r w:rsidRPr="00120348">
        <w:rPr>
          <w:noProof/>
        </w:rPr>
        <w:t>Selja jõe vooluhulkade aastane dünaamika (Varangu jaam)</w:t>
      </w:r>
      <w:bookmarkEnd w:id="4"/>
    </w:p>
    <w:tbl>
      <w:tblPr>
        <w:tblW w:w="5869" w:type="dxa"/>
        <w:tblCellMar>
          <w:left w:w="70" w:type="dxa"/>
          <w:right w:w="70" w:type="dxa"/>
        </w:tblCellMar>
        <w:tblLook w:val="04A0" w:firstRow="1" w:lastRow="0" w:firstColumn="1" w:lastColumn="0" w:noHBand="0" w:noVBand="1"/>
      </w:tblPr>
      <w:tblGrid>
        <w:gridCol w:w="1101"/>
        <w:gridCol w:w="954"/>
        <w:gridCol w:w="951"/>
        <w:gridCol w:w="956"/>
        <w:gridCol w:w="955"/>
        <w:gridCol w:w="952"/>
      </w:tblGrid>
      <w:tr w:rsidR="00682705" w:rsidRPr="00682705" w14:paraId="38001C50" w14:textId="77777777" w:rsidTr="00C2690B">
        <w:trPr>
          <w:trHeight w:val="600"/>
        </w:trPr>
        <w:tc>
          <w:tcPr>
            <w:tcW w:w="110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2ACBAB8" w14:textId="77777777" w:rsidR="00682705" w:rsidRPr="00682705" w:rsidRDefault="00682705" w:rsidP="00682705">
            <w:pPr>
              <w:spacing w:before="0" w:after="0"/>
              <w:jc w:val="center"/>
              <w:rPr>
                <w:rFonts w:ascii="Calibri" w:hAnsi="Calibri" w:cs="Calibri"/>
                <w:b/>
                <w:bCs/>
                <w:color w:val="000000"/>
                <w:sz w:val="22"/>
                <w:szCs w:val="22"/>
                <w:lang w:eastAsia="et-EE"/>
              </w:rPr>
            </w:pPr>
            <w:r w:rsidRPr="00682705">
              <w:rPr>
                <w:rFonts w:ascii="Calibri" w:hAnsi="Calibri" w:cs="Calibri"/>
                <w:b/>
                <w:bCs/>
                <w:color w:val="000000"/>
                <w:sz w:val="22"/>
                <w:szCs w:val="22"/>
                <w:lang w:eastAsia="et-EE"/>
              </w:rPr>
              <w:t>Kuu</w:t>
            </w:r>
          </w:p>
        </w:tc>
        <w:tc>
          <w:tcPr>
            <w:tcW w:w="954" w:type="dxa"/>
            <w:tcBorders>
              <w:top w:val="single" w:sz="4" w:space="0" w:color="auto"/>
              <w:left w:val="nil"/>
              <w:bottom w:val="single" w:sz="4" w:space="0" w:color="auto"/>
              <w:right w:val="single" w:sz="4" w:space="0" w:color="auto"/>
            </w:tcBorders>
            <w:shd w:val="clear" w:color="000000" w:fill="D9D9D9"/>
            <w:vAlign w:val="bottom"/>
            <w:hideMark/>
          </w:tcPr>
          <w:p w14:paraId="3783D1A7" w14:textId="77777777" w:rsidR="00682705" w:rsidRPr="00682705" w:rsidRDefault="00682705" w:rsidP="00682705">
            <w:pPr>
              <w:spacing w:before="0" w:after="0"/>
              <w:jc w:val="center"/>
              <w:rPr>
                <w:rFonts w:ascii="Calibri" w:hAnsi="Calibri" w:cs="Calibri"/>
                <w:b/>
                <w:bCs/>
                <w:color w:val="000000"/>
                <w:sz w:val="22"/>
                <w:szCs w:val="22"/>
                <w:lang w:eastAsia="et-EE"/>
              </w:rPr>
            </w:pPr>
            <w:r w:rsidRPr="00682705">
              <w:rPr>
                <w:rFonts w:ascii="Calibri" w:hAnsi="Calibri" w:cs="Calibri"/>
                <w:b/>
                <w:bCs/>
                <w:color w:val="000000"/>
                <w:sz w:val="22"/>
                <w:szCs w:val="22"/>
                <w:lang w:eastAsia="et-EE"/>
              </w:rPr>
              <w:t>Max m3/s</w:t>
            </w:r>
          </w:p>
        </w:tc>
        <w:tc>
          <w:tcPr>
            <w:tcW w:w="951" w:type="dxa"/>
            <w:tcBorders>
              <w:top w:val="single" w:sz="4" w:space="0" w:color="auto"/>
              <w:left w:val="nil"/>
              <w:bottom w:val="single" w:sz="4" w:space="0" w:color="auto"/>
              <w:right w:val="single" w:sz="4" w:space="0" w:color="auto"/>
            </w:tcBorders>
            <w:shd w:val="clear" w:color="000000" w:fill="D9D9D9"/>
            <w:vAlign w:val="bottom"/>
            <w:hideMark/>
          </w:tcPr>
          <w:p w14:paraId="570EBEF9" w14:textId="77777777" w:rsidR="00682705" w:rsidRPr="00682705" w:rsidRDefault="00682705" w:rsidP="00682705">
            <w:pPr>
              <w:spacing w:before="0" w:after="0"/>
              <w:jc w:val="center"/>
              <w:rPr>
                <w:rFonts w:ascii="Calibri" w:hAnsi="Calibri" w:cs="Calibri"/>
                <w:b/>
                <w:bCs/>
                <w:color w:val="000000"/>
                <w:sz w:val="22"/>
                <w:szCs w:val="22"/>
                <w:lang w:eastAsia="et-EE"/>
              </w:rPr>
            </w:pPr>
            <w:r w:rsidRPr="00682705">
              <w:rPr>
                <w:rFonts w:ascii="Calibri" w:hAnsi="Calibri" w:cs="Calibri"/>
                <w:b/>
                <w:bCs/>
                <w:color w:val="000000"/>
                <w:sz w:val="22"/>
                <w:szCs w:val="22"/>
                <w:lang w:eastAsia="et-EE"/>
              </w:rPr>
              <w:t>Min m3/s</w:t>
            </w:r>
          </w:p>
        </w:tc>
        <w:tc>
          <w:tcPr>
            <w:tcW w:w="956" w:type="dxa"/>
            <w:tcBorders>
              <w:top w:val="single" w:sz="4" w:space="0" w:color="auto"/>
              <w:left w:val="nil"/>
              <w:bottom w:val="single" w:sz="4" w:space="0" w:color="auto"/>
              <w:right w:val="single" w:sz="4" w:space="0" w:color="auto"/>
            </w:tcBorders>
            <w:shd w:val="clear" w:color="000000" w:fill="D9D9D9"/>
            <w:vAlign w:val="bottom"/>
            <w:hideMark/>
          </w:tcPr>
          <w:p w14:paraId="6BC135FD" w14:textId="77777777" w:rsidR="00682705" w:rsidRPr="00682705" w:rsidRDefault="00682705" w:rsidP="00682705">
            <w:pPr>
              <w:spacing w:before="0" w:after="0"/>
              <w:jc w:val="center"/>
              <w:rPr>
                <w:rFonts w:ascii="Calibri" w:hAnsi="Calibri" w:cs="Calibri"/>
                <w:b/>
                <w:bCs/>
                <w:color w:val="000000"/>
                <w:sz w:val="22"/>
                <w:szCs w:val="22"/>
                <w:lang w:eastAsia="et-EE"/>
              </w:rPr>
            </w:pPr>
            <w:r w:rsidRPr="00682705">
              <w:rPr>
                <w:rFonts w:ascii="Calibri" w:hAnsi="Calibri" w:cs="Calibri"/>
                <w:b/>
                <w:bCs/>
                <w:color w:val="000000"/>
                <w:sz w:val="22"/>
                <w:szCs w:val="22"/>
                <w:lang w:eastAsia="et-EE"/>
              </w:rPr>
              <w:t>Average m3/s</w:t>
            </w:r>
          </w:p>
        </w:tc>
        <w:tc>
          <w:tcPr>
            <w:tcW w:w="955" w:type="dxa"/>
            <w:tcBorders>
              <w:top w:val="single" w:sz="4" w:space="0" w:color="auto"/>
              <w:left w:val="nil"/>
              <w:bottom w:val="single" w:sz="4" w:space="0" w:color="auto"/>
              <w:right w:val="single" w:sz="4" w:space="0" w:color="auto"/>
            </w:tcBorders>
            <w:shd w:val="clear" w:color="000000" w:fill="D9D9D9"/>
            <w:vAlign w:val="bottom"/>
            <w:hideMark/>
          </w:tcPr>
          <w:p w14:paraId="6E411B73" w14:textId="77777777" w:rsidR="00682705" w:rsidRPr="00682705" w:rsidRDefault="00682705" w:rsidP="00682705">
            <w:pPr>
              <w:spacing w:before="0" w:after="0"/>
              <w:jc w:val="center"/>
              <w:rPr>
                <w:rFonts w:ascii="Calibri" w:hAnsi="Calibri" w:cs="Calibri"/>
                <w:b/>
                <w:bCs/>
                <w:color w:val="000000"/>
                <w:sz w:val="22"/>
                <w:szCs w:val="22"/>
                <w:lang w:eastAsia="et-EE"/>
              </w:rPr>
            </w:pPr>
            <w:proofErr w:type="spellStart"/>
            <w:r w:rsidRPr="00682705">
              <w:rPr>
                <w:rFonts w:ascii="Calibri" w:hAnsi="Calibri" w:cs="Calibri"/>
                <w:b/>
                <w:bCs/>
                <w:color w:val="000000"/>
                <w:sz w:val="22"/>
                <w:szCs w:val="22"/>
                <w:lang w:eastAsia="et-EE"/>
              </w:rPr>
              <w:t>Median</w:t>
            </w:r>
            <w:proofErr w:type="spellEnd"/>
            <w:r w:rsidRPr="00682705">
              <w:rPr>
                <w:rFonts w:ascii="Calibri" w:hAnsi="Calibri" w:cs="Calibri"/>
                <w:b/>
                <w:bCs/>
                <w:color w:val="000000"/>
                <w:sz w:val="22"/>
                <w:szCs w:val="22"/>
                <w:lang w:eastAsia="et-EE"/>
              </w:rPr>
              <w:t xml:space="preserve"> m3/s</w:t>
            </w:r>
          </w:p>
        </w:tc>
        <w:tc>
          <w:tcPr>
            <w:tcW w:w="952" w:type="dxa"/>
            <w:tcBorders>
              <w:top w:val="single" w:sz="4" w:space="0" w:color="auto"/>
              <w:left w:val="nil"/>
              <w:bottom w:val="single" w:sz="4" w:space="0" w:color="auto"/>
              <w:right w:val="single" w:sz="4" w:space="0" w:color="auto"/>
            </w:tcBorders>
            <w:shd w:val="clear" w:color="000000" w:fill="D9D9D9"/>
            <w:vAlign w:val="bottom"/>
            <w:hideMark/>
          </w:tcPr>
          <w:p w14:paraId="52C70463" w14:textId="77777777" w:rsidR="00682705" w:rsidRPr="00682705" w:rsidRDefault="00682705" w:rsidP="00682705">
            <w:pPr>
              <w:spacing w:before="0" w:after="0"/>
              <w:jc w:val="center"/>
              <w:rPr>
                <w:rFonts w:ascii="Calibri" w:hAnsi="Calibri" w:cs="Calibri"/>
                <w:b/>
                <w:bCs/>
                <w:color w:val="000000"/>
                <w:sz w:val="22"/>
                <w:szCs w:val="22"/>
                <w:lang w:eastAsia="et-EE"/>
              </w:rPr>
            </w:pPr>
            <w:r w:rsidRPr="00682705">
              <w:rPr>
                <w:rFonts w:ascii="Calibri" w:hAnsi="Calibri" w:cs="Calibri"/>
                <w:b/>
                <w:bCs/>
                <w:color w:val="000000"/>
                <w:sz w:val="22"/>
                <w:szCs w:val="22"/>
                <w:lang w:eastAsia="et-EE"/>
              </w:rPr>
              <w:t>Mood m3/s</w:t>
            </w:r>
          </w:p>
        </w:tc>
      </w:tr>
      <w:tr w:rsidR="00682705" w:rsidRPr="00682705" w14:paraId="168105DE"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774AF470"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w:t>
            </w:r>
          </w:p>
        </w:tc>
        <w:tc>
          <w:tcPr>
            <w:tcW w:w="954" w:type="dxa"/>
            <w:tcBorders>
              <w:top w:val="nil"/>
              <w:left w:val="nil"/>
              <w:bottom w:val="single" w:sz="4" w:space="0" w:color="auto"/>
              <w:right w:val="single" w:sz="4" w:space="0" w:color="auto"/>
            </w:tcBorders>
            <w:noWrap/>
            <w:vAlign w:val="bottom"/>
            <w:hideMark/>
          </w:tcPr>
          <w:p w14:paraId="1190628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11.870</w:t>
            </w:r>
          </w:p>
        </w:tc>
        <w:tc>
          <w:tcPr>
            <w:tcW w:w="951" w:type="dxa"/>
            <w:tcBorders>
              <w:top w:val="nil"/>
              <w:left w:val="nil"/>
              <w:bottom w:val="single" w:sz="4" w:space="0" w:color="auto"/>
              <w:right w:val="single" w:sz="4" w:space="0" w:color="auto"/>
            </w:tcBorders>
            <w:noWrap/>
            <w:vAlign w:val="bottom"/>
            <w:hideMark/>
          </w:tcPr>
          <w:p w14:paraId="6B218A6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0.680</w:t>
            </w:r>
          </w:p>
        </w:tc>
        <w:tc>
          <w:tcPr>
            <w:tcW w:w="956" w:type="dxa"/>
            <w:tcBorders>
              <w:top w:val="nil"/>
              <w:left w:val="nil"/>
              <w:bottom w:val="single" w:sz="4" w:space="0" w:color="auto"/>
              <w:right w:val="single" w:sz="4" w:space="0" w:color="auto"/>
            </w:tcBorders>
            <w:noWrap/>
            <w:vAlign w:val="bottom"/>
            <w:hideMark/>
          </w:tcPr>
          <w:p w14:paraId="00C82ADA"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2.915</w:t>
            </w:r>
          </w:p>
        </w:tc>
        <w:tc>
          <w:tcPr>
            <w:tcW w:w="955" w:type="dxa"/>
            <w:tcBorders>
              <w:top w:val="nil"/>
              <w:left w:val="nil"/>
              <w:bottom w:val="single" w:sz="4" w:space="0" w:color="auto"/>
              <w:right w:val="single" w:sz="4" w:space="0" w:color="auto"/>
            </w:tcBorders>
            <w:noWrap/>
            <w:vAlign w:val="bottom"/>
            <w:hideMark/>
          </w:tcPr>
          <w:p w14:paraId="1A20A9F7"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2.540</w:t>
            </w:r>
          </w:p>
        </w:tc>
        <w:tc>
          <w:tcPr>
            <w:tcW w:w="952" w:type="dxa"/>
            <w:tcBorders>
              <w:top w:val="nil"/>
              <w:left w:val="nil"/>
              <w:bottom w:val="single" w:sz="4" w:space="0" w:color="auto"/>
              <w:right w:val="single" w:sz="4" w:space="0" w:color="auto"/>
            </w:tcBorders>
            <w:noWrap/>
            <w:vAlign w:val="bottom"/>
            <w:hideMark/>
          </w:tcPr>
          <w:p w14:paraId="7225281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2.50</w:t>
            </w:r>
          </w:p>
        </w:tc>
      </w:tr>
      <w:tr w:rsidR="00682705" w:rsidRPr="00682705" w14:paraId="601F93BE"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6ECAD45C"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w:t>
            </w:r>
          </w:p>
        </w:tc>
        <w:tc>
          <w:tcPr>
            <w:tcW w:w="954" w:type="dxa"/>
            <w:tcBorders>
              <w:top w:val="nil"/>
              <w:left w:val="nil"/>
              <w:bottom w:val="single" w:sz="4" w:space="0" w:color="auto"/>
              <w:right w:val="single" w:sz="4" w:space="0" w:color="auto"/>
            </w:tcBorders>
            <w:noWrap/>
            <w:vAlign w:val="bottom"/>
            <w:hideMark/>
          </w:tcPr>
          <w:p w14:paraId="7641CEE5"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15.700</w:t>
            </w:r>
          </w:p>
        </w:tc>
        <w:tc>
          <w:tcPr>
            <w:tcW w:w="951" w:type="dxa"/>
            <w:tcBorders>
              <w:top w:val="nil"/>
              <w:left w:val="nil"/>
              <w:bottom w:val="single" w:sz="4" w:space="0" w:color="auto"/>
              <w:right w:val="single" w:sz="4" w:space="0" w:color="auto"/>
            </w:tcBorders>
            <w:noWrap/>
            <w:vAlign w:val="bottom"/>
            <w:hideMark/>
          </w:tcPr>
          <w:p w14:paraId="55AB2299"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0.710</w:t>
            </w:r>
          </w:p>
        </w:tc>
        <w:tc>
          <w:tcPr>
            <w:tcW w:w="956" w:type="dxa"/>
            <w:tcBorders>
              <w:top w:val="nil"/>
              <w:left w:val="nil"/>
              <w:bottom w:val="single" w:sz="4" w:space="0" w:color="auto"/>
              <w:right w:val="single" w:sz="4" w:space="0" w:color="auto"/>
            </w:tcBorders>
            <w:noWrap/>
            <w:vAlign w:val="bottom"/>
            <w:hideMark/>
          </w:tcPr>
          <w:p w14:paraId="215B27B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2.617</w:t>
            </w:r>
          </w:p>
        </w:tc>
        <w:tc>
          <w:tcPr>
            <w:tcW w:w="955" w:type="dxa"/>
            <w:tcBorders>
              <w:top w:val="nil"/>
              <w:left w:val="nil"/>
              <w:bottom w:val="single" w:sz="4" w:space="0" w:color="auto"/>
              <w:right w:val="single" w:sz="4" w:space="0" w:color="auto"/>
            </w:tcBorders>
            <w:noWrap/>
            <w:vAlign w:val="bottom"/>
            <w:hideMark/>
          </w:tcPr>
          <w:p w14:paraId="410F730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2.200</w:t>
            </w:r>
          </w:p>
        </w:tc>
        <w:tc>
          <w:tcPr>
            <w:tcW w:w="952" w:type="dxa"/>
            <w:tcBorders>
              <w:top w:val="nil"/>
              <w:left w:val="nil"/>
              <w:bottom w:val="single" w:sz="4" w:space="0" w:color="auto"/>
              <w:right w:val="single" w:sz="4" w:space="0" w:color="auto"/>
            </w:tcBorders>
            <w:noWrap/>
            <w:vAlign w:val="bottom"/>
            <w:hideMark/>
          </w:tcPr>
          <w:p w14:paraId="08BD457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1.40</w:t>
            </w:r>
          </w:p>
        </w:tc>
      </w:tr>
      <w:tr w:rsidR="00682705" w:rsidRPr="00682705" w14:paraId="74B6B8CC"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3673B6D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w:t>
            </w:r>
          </w:p>
        </w:tc>
        <w:tc>
          <w:tcPr>
            <w:tcW w:w="954" w:type="dxa"/>
            <w:tcBorders>
              <w:top w:val="nil"/>
              <w:left w:val="nil"/>
              <w:bottom w:val="single" w:sz="4" w:space="0" w:color="auto"/>
              <w:right w:val="single" w:sz="4" w:space="0" w:color="auto"/>
            </w:tcBorders>
            <w:noWrap/>
            <w:vAlign w:val="bottom"/>
            <w:hideMark/>
          </w:tcPr>
          <w:p w14:paraId="103B2A22"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19.520</w:t>
            </w:r>
          </w:p>
        </w:tc>
        <w:tc>
          <w:tcPr>
            <w:tcW w:w="951" w:type="dxa"/>
            <w:tcBorders>
              <w:top w:val="nil"/>
              <w:left w:val="nil"/>
              <w:bottom w:val="single" w:sz="4" w:space="0" w:color="auto"/>
              <w:right w:val="single" w:sz="4" w:space="0" w:color="auto"/>
            </w:tcBorders>
            <w:noWrap/>
            <w:vAlign w:val="bottom"/>
            <w:hideMark/>
          </w:tcPr>
          <w:p w14:paraId="48CC18C4"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0.500</w:t>
            </w:r>
          </w:p>
        </w:tc>
        <w:tc>
          <w:tcPr>
            <w:tcW w:w="956" w:type="dxa"/>
            <w:tcBorders>
              <w:top w:val="nil"/>
              <w:left w:val="nil"/>
              <w:bottom w:val="single" w:sz="4" w:space="0" w:color="auto"/>
              <w:right w:val="single" w:sz="4" w:space="0" w:color="auto"/>
            </w:tcBorders>
            <w:noWrap/>
            <w:vAlign w:val="bottom"/>
            <w:hideMark/>
          </w:tcPr>
          <w:p w14:paraId="58DEFCC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2.988</w:t>
            </w:r>
          </w:p>
        </w:tc>
        <w:tc>
          <w:tcPr>
            <w:tcW w:w="955" w:type="dxa"/>
            <w:tcBorders>
              <w:top w:val="nil"/>
              <w:left w:val="nil"/>
              <w:bottom w:val="single" w:sz="4" w:space="0" w:color="auto"/>
              <w:right w:val="single" w:sz="4" w:space="0" w:color="auto"/>
            </w:tcBorders>
            <w:noWrap/>
            <w:vAlign w:val="bottom"/>
            <w:hideMark/>
          </w:tcPr>
          <w:p w14:paraId="7D95505C"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2.110</w:t>
            </w:r>
          </w:p>
        </w:tc>
        <w:tc>
          <w:tcPr>
            <w:tcW w:w="952" w:type="dxa"/>
            <w:tcBorders>
              <w:top w:val="nil"/>
              <w:left w:val="nil"/>
              <w:bottom w:val="single" w:sz="4" w:space="0" w:color="auto"/>
              <w:right w:val="single" w:sz="4" w:space="0" w:color="auto"/>
            </w:tcBorders>
            <w:noWrap/>
            <w:vAlign w:val="bottom"/>
            <w:hideMark/>
          </w:tcPr>
          <w:p w14:paraId="6438DE5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1.50</w:t>
            </w:r>
          </w:p>
        </w:tc>
      </w:tr>
      <w:tr w:rsidR="00682705" w:rsidRPr="00682705" w14:paraId="0A1978DE"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20DC5A5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4</w:t>
            </w:r>
          </w:p>
        </w:tc>
        <w:tc>
          <w:tcPr>
            <w:tcW w:w="954" w:type="dxa"/>
            <w:tcBorders>
              <w:top w:val="nil"/>
              <w:left w:val="nil"/>
              <w:bottom w:val="single" w:sz="4" w:space="0" w:color="auto"/>
              <w:right w:val="single" w:sz="4" w:space="0" w:color="auto"/>
            </w:tcBorders>
            <w:noWrap/>
            <w:vAlign w:val="bottom"/>
            <w:hideMark/>
          </w:tcPr>
          <w:p w14:paraId="40830C6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24.750</w:t>
            </w:r>
          </w:p>
        </w:tc>
        <w:tc>
          <w:tcPr>
            <w:tcW w:w="951" w:type="dxa"/>
            <w:tcBorders>
              <w:top w:val="nil"/>
              <w:left w:val="nil"/>
              <w:bottom w:val="single" w:sz="4" w:space="0" w:color="auto"/>
              <w:right w:val="single" w:sz="4" w:space="0" w:color="auto"/>
            </w:tcBorders>
            <w:noWrap/>
            <w:vAlign w:val="bottom"/>
            <w:hideMark/>
          </w:tcPr>
          <w:p w14:paraId="7E80BAB7"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0.570</w:t>
            </w:r>
          </w:p>
        </w:tc>
        <w:tc>
          <w:tcPr>
            <w:tcW w:w="956" w:type="dxa"/>
            <w:tcBorders>
              <w:top w:val="nil"/>
              <w:left w:val="nil"/>
              <w:bottom w:val="single" w:sz="4" w:space="0" w:color="auto"/>
              <w:right w:val="single" w:sz="4" w:space="0" w:color="auto"/>
            </w:tcBorders>
            <w:noWrap/>
            <w:vAlign w:val="bottom"/>
            <w:hideMark/>
          </w:tcPr>
          <w:p w14:paraId="2B87E7C2"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6.741</w:t>
            </w:r>
          </w:p>
        </w:tc>
        <w:tc>
          <w:tcPr>
            <w:tcW w:w="955" w:type="dxa"/>
            <w:tcBorders>
              <w:top w:val="nil"/>
              <w:left w:val="nil"/>
              <w:bottom w:val="single" w:sz="4" w:space="0" w:color="auto"/>
              <w:right w:val="single" w:sz="4" w:space="0" w:color="auto"/>
            </w:tcBorders>
            <w:noWrap/>
            <w:vAlign w:val="bottom"/>
            <w:hideMark/>
          </w:tcPr>
          <w:p w14:paraId="17D2B8E6"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6.020</w:t>
            </w:r>
          </w:p>
        </w:tc>
        <w:tc>
          <w:tcPr>
            <w:tcW w:w="952" w:type="dxa"/>
            <w:tcBorders>
              <w:top w:val="nil"/>
              <w:left w:val="nil"/>
              <w:bottom w:val="single" w:sz="4" w:space="0" w:color="auto"/>
              <w:right w:val="single" w:sz="4" w:space="0" w:color="auto"/>
            </w:tcBorders>
            <w:noWrap/>
            <w:vAlign w:val="bottom"/>
            <w:hideMark/>
          </w:tcPr>
          <w:p w14:paraId="0A0C049C"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4.70</w:t>
            </w:r>
          </w:p>
        </w:tc>
      </w:tr>
      <w:tr w:rsidR="00682705" w:rsidRPr="00682705" w14:paraId="678E4648"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0E3E85D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5</w:t>
            </w:r>
          </w:p>
        </w:tc>
        <w:tc>
          <w:tcPr>
            <w:tcW w:w="954" w:type="dxa"/>
            <w:tcBorders>
              <w:top w:val="nil"/>
              <w:left w:val="nil"/>
              <w:bottom w:val="single" w:sz="4" w:space="0" w:color="auto"/>
              <w:right w:val="single" w:sz="4" w:space="0" w:color="auto"/>
            </w:tcBorders>
            <w:noWrap/>
            <w:vAlign w:val="bottom"/>
            <w:hideMark/>
          </w:tcPr>
          <w:p w14:paraId="0FA21F05"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31.070</w:t>
            </w:r>
          </w:p>
        </w:tc>
        <w:tc>
          <w:tcPr>
            <w:tcW w:w="951" w:type="dxa"/>
            <w:tcBorders>
              <w:top w:val="nil"/>
              <w:left w:val="nil"/>
              <w:bottom w:val="single" w:sz="4" w:space="0" w:color="auto"/>
              <w:right w:val="single" w:sz="4" w:space="0" w:color="auto"/>
            </w:tcBorders>
            <w:noWrap/>
            <w:vAlign w:val="bottom"/>
            <w:hideMark/>
          </w:tcPr>
          <w:p w14:paraId="598CAAFA"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1.690</w:t>
            </w:r>
          </w:p>
        </w:tc>
        <w:tc>
          <w:tcPr>
            <w:tcW w:w="956" w:type="dxa"/>
            <w:tcBorders>
              <w:top w:val="nil"/>
              <w:left w:val="nil"/>
              <w:bottom w:val="single" w:sz="4" w:space="0" w:color="auto"/>
              <w:right w:val="single" w:sz="4" w:space="0" w:color="auto"/>
            </w:tcBorders>
            <w:noWrap/>
            <w:vAlign w:val="bottom"/>
            <w:hideMark/>
          </w:tcPr>
          <w:p w14:paraId="0488207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4.574</w:t>
            </w:r>
          </w:p>
        </w:tc>
        <w:tc>
          <w:tcPr>
            <w:tcW w:w="955" w:type="dxa"/>
            <w:tcBorders>
              <w:top w:val="nil"/>
              <w:left w:val="nil"/>
              <w:bottom w:val="single" w:sz="4" w:space="0" w:color="auto"/>
              <w:right w:val="single" w:sz="4" w:space="0" w:color="auto"/>
            </w:tcBorders>
            <w:noWrap/>
            <w:vAlign w:val="bottom"/>
            <w:hideMark/>
          </w:tcPr>
          <w:p w14:paraId="75519744"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3.860</w:t>
            </w:r>
          </w:p>
        </w:tc>
        <w:tc>
          <w:tcPr>
            <w:tcW w:w="952" w:type="dxa"/>
            <w:tcBorders>
              <w:top w:val="nil"/>
              <w:left w:val="nil"/>
              <w:bottom w:val="single" w:sz="4" w:space="0" w:color="auto"/>
              <w:right w:val="single" w:sz="4" w:space="0" w:color="auto"/>
            </w:tcBorders>
            <w:noWrap/>
            <w:vAlign w:val="bottom"/>
            <w:hideMark/>
          </w:tcPr>
          <w:p w14:paraId="56251472"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3.10</w:t>
            </w:r>
          </w:p>
        </w:tc>
      </w:tr>
      <w:tr w:rsidR="00682705" w:rsidRPr="00682705" w14:paraId="3D790335"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582B356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6</w:t>
            </w:r>
          </w:p>
        </w:tc>
        <w:tc>
          <w:tcPr>
            <w:tcW w:w="954" w:type="dxa"/>
            <w:tcBorders>
              <w:top w:val="nil"/>
              <w:left w:val="nil"/>
              <w:bottom w:val="single" w:sz="4" w:space="0" w:color="auto"/>
              <w:right w:val="single" w:sz="4" w:space="0" w:color="auto"/>
            </w:tcBorders>
            <w:noWrap/>
            <w:vAlign w:val="bottom"/>
            <w:hideMark/>
          </w:tcPr>
          <w:p w14:paraId="0CADD824"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9.890</w:t>
            </w:r>
          </w:p>
        </w:tc>
        <w:tc>
          <w:tcPr>
            <w:tcW w:w="951" w:type="dxa"/>
            <w:tcBorders>
              <w:top w:val="nil"/>
              <w:left w:val="nil"/>
              <w:bottom w:val="single" w:sz="4" w:space="0" w:color="auto"/>
              <w:right w:val="single" w:sz="4" w:space="0" w:color="auto"/>
            </w:tcBorders>
            <w:noWrap/>
            <w:vAlign w:val="bottom"/>
            <w:hideMark/>
          </w:tcPr>
          <w:p w14:paraId="04499760"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1.220</w:t>
            </w:r>
          </w:p>
        </w:tc>
        <w:tc>
          <w:tcPr>
            <w:tcW w:w="956" w:type="dxa"/>
            <w:tcBorders>
              <w:top w:val="nil"/>
              <w:left w:val="nil"/>
              <w:bottom w:val="single" w:sz="4" w:space="0" w:color="auto"/>
              <w:right w:val="single" w:sz="4" w:space="0" w:color="auto"/>
            </w:tcBorders>
            <w:noWrap/>
            <w:vAlign w:val="bottom"/>
            <w:hideMark/>
          </w:tcPr>
          <w:p w14:paraId="1640FD7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2.669</w:t>
            </w:r>
          </w:p>
        </w:tc>
        <w:tc>
          <w:tcPr>
            <w:tcW w:w="955" w:type="dxa"/>
            <w:tcBorders>
              <w:top w:val="nil"/>
              <w:left w:val="nil"/>
              <w:bottom w:val="single" w:sz="4" w:space="0" w:color="auto"/>
              <w:right w:val="single" w:sz="4" w:space="0" w:color="auto"/>
            </w:tcBorders>
            <w:noWrap/>
            <w:vAlign w:val="bottom"/>
            <w:hideMark/>
          </w:tcPr>
          <w:p w14:paraId="5649866A"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2.390</w:t>
            </w:r>
          </w:p>
        </w:tc>
        <w:tc>
          <w:tcPr>
            <w:tcW w:w="952" w:type="dxa"/>
            <w:tcBorders>
              <w:top w:val="nil"/>
              <w:left w:val="nil"/>
              <w:bottom w:val="single" w:sz="4" w:space="0" w:color="auto"/>
              <w:right w:val="single" w:sz="4" w:space="0" w:color="auto"/>
            </w:tcBorders>
            <w:noWrap/>
            <w:vAlign w:val="bottom"/>
            <w:hideMark/>
          </w:tcPr>
          <w:p w14:paraId="5DB680D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2.10</w:t>
            </w:r>
          </w:p>
        </w:tc>
      </w:tr>
      <w:tr w:rsidR="00682705" w:rsidRPr="00682705" w14:paraId="144D09C0"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667CD8F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7</w:t>
            </w:r>
          </w:p>
        </w:tc>
        <w:tc>
          <w:tcPr>
            <w:tcW w:w="954" w:type="dxa"/>
            <w:tcBorders>
              <w:top w:val="nil"/>
              <w:left w:val="nil"/>
              <w:bottom w:val="single" w:sz="4" w:space="0" w:color="auto"/>
              <w:right w:val="single" w:sz="4" w:space="0" w:color="auto"/>
            </w:tcBorders>
            <w:noWrap/>
            <w:vAlign w:val="bottom"/>
            <w:hideMark/>
          </w:tcPr>
          <w:p w14:paraId="5E9BD42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12.610</w:t>
            </w:r>
          </w:p>
        </w:tc>
        <w:tc>
          <w:tcPr>
            <w:tcW w:w="951" w:type="dxa"/>
            <w:tcBorders>
              <w:top w:val="nil"/>
              <w:left w:val="nil"/>
              <w:bottom w:val="single" w:sz="4" w:space="0" w:color="auto"/>
              <w:right w:val="single" w:sz="4" w:space="0" w:color="auto"/>
            </w:tcBorders>
            <w:noWrap/>
            <w:vAlign w:val="bottom"/>
            <w:hideMark/>
          </w:tcPr>
          <w:p w14:paraId="1B27530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0.850</w:t>
            </w:r>
          </w:p>
        </w:tc>
        <w:tc>
          <w:tcPr>
            <w:tcW w:w="956" w:type="dxa"/>
            <w:tcBorders>
              <w:top w:val="nil"/>
              <w:left w:val="nil"/>
              <w:bottom w:val="single" w:sz="4" w:space="0" w:color="auto"/>
              <w:right w:val="single" w:sz="4" w:space="0" w:color="auto"/>
            </w:tcBorders>
            <w:noWrap/>
            <w:vAlign w:val="bottom"/>
            <w:hideMark/>
          </w:tcPr>
          <w:p w14:paraId="4EAA2D55"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2.158</w:t>
            </w:r>
          </w:p>
        </w:tc>
        <w:tc>
          <w:tcPr>
            <w:tcW w:w="955" w:type="dxa"/>
            <w:tcBorders>
              <w:top w:val="nil"/>
              <w:left w:val="nil"/>
              <w:bottom w:val="single" w:sz="4" w:space="0" w:color="auto"/>
              <w:right w:val="single" w:sz="4" w:space="0" w:color="auto"/>
            </w:tcBorders>
            <w:noWrap/>
            <w:vAlign w:val="bottom"/>
            <w:hideMark/>
          </w:tcPr>
          <w:p w14:paraId="7199E945"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1.800</w:t>
            </w:r>
          </w:p>
        </w:tc>
        <w:tc>
          <w:tcPr>
            <w:tcW w:w="952" w:type="dxa"/>
            <w:tcBorders>
              <w:top w:val="nil"/>
              <w:left w:val="nil"/>
              <w:bottom w:val="single" w:sz="4" w:space="0" w:color="auto"/>
              <w:right w:val="single" w:sz="4" w:space="0" w:color="auto"/>
            </w:tcBorders>
            <w:noWrap/>
            <w:vAlign w:val="bottom"/>
            <w:hideMark/>
          </w:tcPr>
          <w:p w14:paraId="389702A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1.30</w:t>
            </w:r>
          </w:p>
        </w:tc>
      </w:tr>
      <w:tr w:rsidR="00682705" w:rsidRPr="00682705" w14:paraId="0FAEF0A3"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6A7BB8C1"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8</w:t>
            </w:r>
          </w:p>
        </w:tc>
        <w:tc>
          <w:tcPr>
            <w:tcW w:w="954" w:type="dxa"/>
            <w:tcBorders>
              <w:top w:val="nil"/>
              <w:left w:val="nil"/>
              <w:bottom w:val="single" w:sz="4" w:space="0" w:color="auto"/>
              <w:right w:val="single" w:sz="4" w:space="0" w:color="auto"/>
            </w:tcBorders>
            <w:noWrap/>
            <w:vAlign w:val="bottom"/>
            <w:hideMark/>
          </w:tcPr>
          <w:p w14:paraId="276BB22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23.350</w:t>
            </w:r>
          </w:p>
        </w:tc>
        <w:tc>
          <w:tcPr>
            <w:tcW w:w="951" w:type="dxa"/>
            <w:tcBorders>
              <w:top w:val="nil"/>
              <w:left w:val="nil"/>
              <w:bottom w:val="single" w:sz="4" w:space="0" w:color="auto"/>
              <w:right w:val="single" w:sz="4" w:space="0" w:color="auto"/>
            </w:tcBorders>
            <w:noWrap/>
            <w:vAlign w:val="bottom"/>
            <w:hideMark/>
          </w:tcPr>
          <w:p w14:paraId="699F8864"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0.680</w:t>
            </w:r>
          </w:p>
        </w:tc>
        <w:tc>
          <w:tcPr>
            <w:tcW w:w="956" w:type="dxa"/>
            <w:tcBorders>
              <w:top w:val="nil"/>
              <w:left w:val="nil"/>
              <w:bottom w:val="single" w:sz="4" w:space="0" w:color="auto"/>
              <w:right w:val="single" w:sz="4" w:space="0" w:color="auto"/>
            </w:tcBorders>
            <w:noWrap/>
            <w:vAlign w:val="bottom"/>
            <w:hideMark/>
          </w:tcPr>
          <w:p w14:paraId="284063E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2.206</w:t>
            </w:r>
          </w:p>
        </w:tc>
        <w:tc>
          <w:tcPr>
            <w:tcW w:w="955" w:type="dxa"/>
            <w:tcBorders>
              <w:top w:val="nil"/>
              <w:left w:val="nil"/>
              <w:bottom w:val="single" w:sz="4" w:space="0" w:color="auto"/>
              <w:right w:val="single" w:sz="4" w:space="0" w:color="auto"/>
            </w:tcBorders>
            <w:noWrap/>
            <w:vAlign w:val="bottom"/>
            <w:hideMark/>
          </w:tcPr>
          <w:p w14:paraId="4946881D"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1.600</w:t>
            </w:r>
          </w:p>
        </w:tc>
        <w:tc>
          <w:tcPr>
            <w:tcW w:w="952" w:type="dxa"/>
            <w:tcBorders>
              <w:top w:val="nil"/>
              <w:left w:val="nil"/>
              <w:bottom w:val="single" w:sz="4" w:space="0" w:color="auto"/>
              <w:right w:val="single" w:sz="4" w:space="0" w:color="auto"/>
            </w:tcBorders>
            <w:noWrap/>
            <w:vAlign w:val="bottom"/>
            <w:hideMark/>
          </w:tcPr>
          <w:p w14:paraId="31E0948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1.30</w:t>
            </w:r>
          </w:p>
        </w:tc>
      </w:tr>
      <w:tr w:rsidR="00682705" w:rsidRPr="00682705" w14:paraId="2D9ED692"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45525EC7"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9</w:t>
            </w:r>
          </w:p>
        </w:tc>
        <w:tc>
          <w:tcPr>
            <w:tcW w:w="954" w:type="dxa"/>
            <w:tcBorders>
              <w:top w:val="nil"/>
              <w:left w:val="nil"/>
              <w:bottom w:val="single" w:sz="4" w:space="0" w:color="auto"/>
              <w:right w:val="single" w:sz="4" w:space="0" w:color="auto"/>
            </w:tcBorders>
            <w:noWrap/>
            <w:vAlign w:val="bottom"/>
            <w:hideMark/>
          </w:tcPr>
          <w:p w14:paraId="040ACFAA"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13.270</w:t>
            </w:r>
          </w:p>
        </w:tc>
        <w:tc>
          <w:tcPr>
            <w:tcW w:w="951" w:type="dxa"/>
            <w:tcBorders>
              <w:top w:val="nil"/>
              <w:left w:val="nil"/>
              <w:bottom w:val="single" w:sz="4" w:space="0" w:color="auto"/>
              <w:right w:val="single" w:sz="4" w:space="0" w:color="auto"/>
            </w:tcBorders>
            <w:noWrap/>
            <w:vAlign w:val="bottom"/>
            <w:hideMark/>
          </w:tcPr>
          <w:p w14:paraId="2DCD584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0.560</w:t>
            </w:r>
          </w:p>
        </w:tc>
        <w:tc>
          <w:tcPr>
            <w:tcW w:w="956" w:type="dxa"/>
            <w:tcBorders>
              <w:top w:val="nil"/>
              <w:left w:val="nil"/>
              <w:bottom w:val="single" w:sz="4" w:space="0" w:color="auto"/>
              <w:right w:val="single" w:sz="4" w:space="0" w:color="auto"/>
            </w:tcBorders>
            <w:noWrap/>
            <w:vAlign w:val="bottom"/>
            <w:hideMark/>
          </w:tcPr>
          <w:p w14:paraId="39C0FD2E"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2.238</w:t>
            </w:r>
          </w:p>
        </w:tc>
        <w:tc>
          <w:tcPr>
            <w:tcW w:w="955" w:type="dxa"/>
            <w:tcBorders>
              <w:top w:val="nil"/>
              <w:left w:val="nil"/>
              <w:bottom w:val="single" w:sz="4" w:space="0" w:color="auto"/>
              <w:right w:val="single" w:sz="4" w:space="0" w:color="auto"/>
            </w:tcBorders>
            <w:noWrap/>
            <w:vAlign w:val="bottom"/>
            <w:hideMark/>
          </w:tcPr>
          <w:p w14:paraId="3BBD8F93"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1.560</w:t>
            </w:r>
          </w:p>
        </w:tc>
        <w:tc>
          <w:tcPr>
            <w:tcW w:w="952" w:type="dxa"/>
            <w:tcBorders>
              <w:top w:val="nil"/>
              <w:left w:val="nil"/>
              <w:bottom w:val="single" w:sz="4" w:space="0" w:color="auto"/>
              <w:right w:val="single" w:sz="4" w:space="0" w:color="auto"/>
            </w:tcBorders>
            <w:noWrap/>
            <w:vAlign w:val="bottom"/>
            <w:hideMark/>
          </w:tcPr>
          <w:p w14:paraId="7239C747"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1.20</w:t>
            </w:r>
          </w:p>
        </w:tc>
      </w:tr>
      <w:tr w:rsidR="00682705" w:rsidRPr="00682705" w14:paraId="5F59048C"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419A688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10</w:t>
            </w:r>
          </w:p>
        </w:tc>
        <w:tc>
          <w:tcPr>
            <w:tcW w:w="954" w:type="dxa"/>
            <w:tcBorders>
              <w:top w:val="nil"/>
              <w:left w:val="nil"/>
              <w:bottom w:val="single" w:sz="4" w:space="0" w:color="auto"/>
              <w:right w:val="single" w:sz="4" w:space="0" w:color="auto"/>
            </w:tcBorders>
            <w:noWrap/>
            <w:vAlign w:val="bottom"/>
            <w:hideMark/>
          </w:tcPr>
          <w:p w14:paraId="5BA97D9A"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12.240</w:t>
            </w:r>
          </w:p>
        </w:tc>
        <w:tc>
          <w:tcPr>
            <w:tcW w:w="951" w:type="dxa"/>
            <w:tcBorders>
              <w:top w:val="nil"/>
              <w:left w:val="nil"/>
              <w:bottom w:val="single" w:sz="4" w:space="0" w:color="auto"/>
              <w:right w:val="single" w:sz="4" w:space="0" w:color="auto"/>
            </w:tcBorders>
            <w:noWrap/>
            <w:vAlign w:val="bottom"/>
            <w:hideMark/>
          </w:tcPr>
          <w:p w14:paraId="1044665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0.520</w:t>
            </w:r>
          </w:p>
        </w:tc>
        <w:tc>
          <w:tcPr>
            <w:tcW w:w="956" w:type="dxa"/>
            <w:tcBorders>
              <w:top w:val="nil"/>
              <w:left w:val="nil"/>
              <w:bottom w:val="single" w:sz="4" w:space="0" w:color="auto"/>
              <w:right w:val="single" w:sz="4" w:space="0" w:color="auto"/>
            </w:tcBorders>
            <w:noWrap/>
            <w:vAlign w:val="bottom"/>
            <w:hideMark/>
          </w:tcPr>
          <w:p w14:paraId="2B1813CB"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2.794</w:t>
            </w:r>
          </w:p>
        </w:tc>
        <w:tc>
          <w:tcPr>
            <w:tcW w:w="955" w:type="dxa"/>
            <w:tcBorders>
              <w:top w:val="nil"/>
              <w:left w:val="nil"/>
              <w:bottom w:val="single" w:sz="4" w:space="0" w:color="auto"/>
              <w:right w:val="single" w:sz="4" w:space="0" w:color="auto"/>
            </w:tcBorders>
            <w:noWrap/>
            <w:vAlign w:val="bottom"/>
            <w:hideMark/>
          </w:tcPr>
          <w:p w14:paraId="55BC1EF2"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2.085</w:t>
            </w:r>
          </w:p>
        </w:tc>
        <w:tc>
          <w:tcPr>
            <w:tcW w:w="952" w:type="dxa"/>
            <w:tcBorders>
              <w:top w:val="nil"/>
              <w:left w:val="nil"/>
              <w:bottom w:val="single" w:sz="4" w:space="0" w:color="auto"/>
              <w:right w:val="single" w:sz="4" w:space="0" w:color="auto"/>
            </w:tcBorders>
            <w:noWrap/>
            <w:vAlign w:val="bottom"/>
            <w:hideMark/>
          </w:tcPr>
          <w:p w14:paraId="2CFC1FB4"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1.20</w:t>
            </w:r>
          </w:p>
        </w:tc>
      </w:tr>
      <w:tr w:rsidR="00682705" w:rsidRPr="00682705" w14:paraId="0EC8A2C4"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751045A0"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11</w:t>
            </w:r>
          </w:p>
        </w:tc>
        <w:tc>
          <w:tcPr>
            <w:tcW w:w="954" w:type="dxa"/>
            <w:tcBorders>
              <w:top w:val="nil"/>
              <w:left w:val="nil"/>
              <w:bottom w:val="single" w:sz="4" w:space="0" w:color="auto"/>
              <w:right w:val="single" w:sz="4" w:space="0" w:color="auto"/>
            </w:tcBorders>
            <w:noWrap/>
            <w:vAlign w:val="bottom"/>
            <w:hideMark/>
          </w:tcPr>
          <w:p w14:paraId="0C4BF201"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13.710</w:t>
            </w:r>
          </w:p>
        </w:tc>
        <w:tc>
          <w:tcPr>
            <w:tcW w:w="951" w:type="dxa"/>
            <w:tcBorders>
              <w:top w:val="nil"/>
              <w:left w:val="nil"/>
              <w:bottom w:val="single" w:sz="4" w:space="0" w:color="auto"/>
              <w:right w:val="single" w:sz="4" w:space="0" w:color="auto"/>
            </w:tcBorders>
            <w:noWrap/>
            <w:vAlign w:val="bottom"/>
            <w:hideMark/>
          </w:tcPr>
          <w:p w14:paraId="588FD2F9"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0.640</w:t>
            </w:r>
          </w:p>
        </w:tc>
        <w:tc>
          <w:tcPr>
            <w:tcW w:w="956" w:type="dxa"/>
            <w:tcBorders>
              <w:top w:val="nil"/>
              <w:left w:val="nil"/>
              <w:bottom w:val="single" w:sz="4" w:space="0" w:color="auto"/>
              <w:right w:val="single" w:sz="4" w:space="0" w:color="auto"/>
            </w:tcBorders>
            <w:noWrap/>
            <w:vAlign w:val="bottom"/>
            <w:hideMark/>
          </w:tcPr>
          <w:p w14:paraId="209D86A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3.481</w:t>
            </w:r>
          </w:p>
        </w:tc>
        <w:tc>
          <w:tcPr>
            <w:tcW w:w="955" w:type="dxa"/>
            <w:tcBorders>
              <w:top w:val="nil"/>
              <w:left w:val="nil"/>
              <w:bottom w:val="single" w:sz="4" w:space="0" w:color="auto"/>
              <w:right w:val="single" w:sz="4" w:space="0" w:color="auto"/>
            </w:tcBorders>
            <w:noWrap/>
            <w:vAlign w:val="bottom"/>
            <w:hideMark/>
          </w:tcPr>
          <w:p w14:paraId="5643999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2.960</w:t>
            </w:r>
          </w:p>
        </w:tc>
        <w:tc>
          <w:tcPr>
            <w:tcW w:w="952" w:type="dxa"/>
            <w:tcBorders>
              <w:top w:val="nil"/>
              <w:left w:val="nil"/>
              <w:bottom w:val="single" w:sz="4" w:space="0" w:color="auto"/>
              <w:right w:val="single" w:sz="4" w:space="0" w:color="auto"/>
            </w:tcBorders>
            <w:noWrap/>
            <w:vAlign w:val="bottom"/>
            <w:hideMark/>
          </w:tcPr>
          <w:p w14:paraId="7A684FC1"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2.50</w:t>
            </w:r>
          </w:p>
        </w:tc>
      </w:tr>
      <w:tr w:rsidR="00682705" w:rsidRPr="00682705" w14:paraId="6F81E472"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4218F239"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12</w:t>
            </w:r>
          </w:p>
        </w:tc>
        <w:tc>
          <w:tcPr>
            <w:tcW w:w="954" w:type="dxa"/>
            <w:tcBorders>
              <w:top w:val="nil"/>
              <w:left w:val="nil"/>
              <w:bottom w:val="single" w:sz="4" w:space="0" w:color="auto"/>
              <w:right w:val="single" w:sz="4" w:space="0" w:color="auto"/>
            </w:tcBorders>
            <w:noWrap/>
            <w:vAlign w:val="bottom"/>
            <w:hideMark/>
          </w:tcPr>
          <w:p w14:paraId="52115750"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14.150</w:t>
            </w:r>
          </w:p>
        </w:tc>
        <w:tc>
          <w:tcPr>
            <w:tcW w:w="951" w:type="dxa"/>
            <w:tcBorders>
              <w:top w:val="nil"/>
              <w:left w:val="nil"/>
              <w:bottom w:val="single" w:sz="4" w:space="0" w:color="auto"/>
              <w:right w:val="single" w:sz="4" w:space="0" w:color="auto"/>
            </w:tcBorders>
            <w:noWrap/>
            <w:vAlign w:val="bottom"/>
            <w:hideMark/>
          </w:tcPr>
          <w:p w14:paraId="7E4F7366"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0.940</w:t>
            </w:r>
          </w:p>
        </w:tc>
        <w:tc>
          <w:tcPr>
            <w:tcW w:w="956" w:type="dxa"/>
            <w:tcBorders>
              <w:top w:val="nil"/>
              <w:left w:val="nil"/>
              <w:bottom w:val="single" w:sz="4" w:space="0" w:color="auto"/>
              <w:right w:val="single" w:sz="4" w:space="0" w:color="auto"/>
            </w:tcBorders>
            <w:noWrap/>
            <w:vAlign w:val="bottom"/>
            <w:hideMark/>
          </w:tcPr>
          <w:p w14:paraId="490AFA01"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3.454</w:t>
            </w:r>
          </w:p>
        </w:tc>
        <w:tc>
          <w:tcPr>
            <w:tcW w:w="955" w:type="dxa"/>
            <w:tcBorders>
              <w:top w:val="nil"/>
              <w:left w:val="nil"/>
              <w:bottom w:val="single" w:sz="4" w:space="0" w:color="auto"/>
              <w:right w:val="single" w:sz="4" w:space="0" w:color="auto"/>
            </w:tcBorders>
            <w:noWrap/>
            <w:vAlign w:val="bottom"/>
            <w:hideMark/>
          </w:tcPr>
          <w:p w14:paraId="4525CC35"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3.030</w:t>
            </w:r>
          </w:p>
        </w:tc>
        <w:tc>
          <w:tcPr>
            <w:tcW w:w="952" w:type="dxa"/>
            <w:tcBorders>
              <w:top w:val="nil"/>
              <w:left w:val="nil"/>
              <w:bottom w:val="single" w:sz="4" w:space="0" w:color="auto"/>
              <w:right w:val="single" w:sz="4" w:space="0" w:color="auto"/>
            </w:tcBorders>
            <w:noWrap/>
            <w:vAlign w:val="bottom"/>
            <w:hideMark/>
          </w:tcPr>
          <w:p w14:paraId="5617F0E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3.00</w:t>
            </w:r>
          </w:p>
        </w:tc>
      </w:tr>
      <w:tr w:rsidR="00682705" w:rsidRPr="00682705" w14:paraId="693B86E8"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375DAB6D" w14:textId="5A6D5BAE" w:rsidR="00682705" w:rsidRPr="00682705" w:rsidRDefault="00682705" w:rsidP="00682705">
            <w:pPr>
              <w:spacing w:before="0" w:after="0"/>
              <w:jc w:val="center"/>
              <w:rPr>
                <w:rFonts w:ascii="Calibri" w:hAnsi="Calibri" w:cs="Calibri"/>
                <w:color w:val="000000"/>
                <w:sz w:val="22"/>
                <w:szCs w:val="22"/>
                <w:lang w:eastAsia="et-EE"/>
              </w:rPr>
            </w:pPr>
          </w:p>
        </w:tc>
        <w:tc>
          <w:tcPr>
            <w:tcW w:w="954" w:type="dxa"/>
            <w:tcBorders>
              <w:top w:val="nil"/>
              <w:left w:val="nil"/>
              <w:bottom w:val="single" w:sz="4" w:space="0" w:color="auto"/>
              <w:right w:val="single" w:sz="4" w:space="0" w:color="auto"/>
            </w:tcBorders>
            <w:noWrap/>
            <w:vAlign w:val="bottom"/>
            <w:hideMark/>
          </w:tcPr>
          <w:p w14:paraId="1F864EF7" w14:textId="30630079" w:rsidR="00682705" w:rsidRPr="00682705" w:rsidRDefault="00682705" w:rsidP="00682705">
            <w:pPr>
              <w:spacing w:before="0" w:after="0"/>
              <w:jc w:val="center"/>
              <w:rPr>
                <w:rFonts w:ascii="Calibri" w:hAnsi="Calibri" w:cs="Calibri"/>
                <w:color w:val="000000"/>
                <w:sz w:val="22"/>
                <w:szCs w:val="22"/>
                <w:lang w:eastAsia="et-EE"/>
              </w:rPr>
            </w:pPr>
          </w:p>
        </w:tc>
        <w:tc>
          <w:tcPr>
            <w:tcW w:w="951" w:type="dxa"/>
            <w:tcBorders>
              <w:top w:val="nil"/>
              <w:left w:val="nil"/>
              <w:bottom w:val="single" w:sz="4" w:space="0" w:color="auto"/>
              <w:right w:val="single" w:sz="4" w:space="0" w:color="auto"/>
            </w:tcBorders>
            <w:noWrap/>
            <w:vAlign w:val="bottom"/>
            <w:hideMark/>
          </w:tcPr>
          <w:p w14:paraId="7E900F73" w14:textId="6115E8C3" w:rsidR="00682705" w:rsidRPr="00682705" w:rsidRDefault="00682705" w:rsidP="00682705">
            <w:pPr>
              <w:spacing w:before="0" w:after="0"/>
              <w:jc w:val="center"/>
              <w:rPr>
                <w:rFonts w:ascii="Calibri" w:hAnsi="Calibri" w:cs="Calibri"/>
                <w:color w:val="000000"/>
                <w:sz w:val="22"/>
                <w:szCs w:val="22"/>
                <w:lang w:eastAsia="et-EE"/>
              </w:rPr>
            </w:pPr>
          </w:p>
        </w:tc>
        <w:tc>
          <w:tcPr>
            <w:tcW w:w="956" w:type="dxa"/>
            <w:tcBorders>
              <w:top w:val="nil"/>
              <w:left w:val="nil"/>
              <w:bottom w:val="single" w:sz="4" w:space="0" w:color="auto"/>
              <w:right w:val="single" w:sz="4" w:space="0" w:color="auto"/>
            </w:tcBorders>
            <w:noWrap/>
            <w:vAlign w:val="bottom"/>
            <w:hideMark/>
          </w:tcPr>
          <w:p w14:paraId="77ADB80B" w14:textId="208F73A2" w:rsidR="00682705" w:rsidRPr="00682705" w:rsidRDefault="00682705" w:rsidP="00682705">
            <w:pPr>
              <w:spacing w:before="0" w:after="0"/>
              <w:jc w:val="center"/>
              <w:rPr>
                <w:rFonts w:ascii="Calibri" w:hAnsi="Calibri" w:cs="Calibri"/>
                <w:color w:val="000000"/>
                <w:sz w:val="22"/>
                <w:szCs w:val="22"/>
                <w:lang w:eastAsia="et-EE"/>
              </w:rPr>
            </w:pPr>
          </w:p>
        </w:tc>
        <w:tc>
          <w:tcPr>
            <w:tcW w:w="955" w:type="dxa"/>
            <w:tcBorders>
              <w:top w:val="nil"/>
              <w:left w:val="nil"/>
              <w:bottom w:val="single" w:sz="4" w:space="0" w:color="auto"/>
              <w:right w:val="single" w:sz="4" w:space="0" w:color="auto"/>
            </w:tcBorders>
            <w:noWrap/>
            <w:vAlign w:val="bottom"/>
            <w:hideMark/>
          </w:tcPr>
          <w:p w14:paraId="5E7A7535" w14:textId="3A53CBD1" w:rsidR="00682705" w:rsidRPr="00682705" w:rsidRDefault="00682705" w:rsidP="00682705">
            <w:pPr>
              <w:spacing w:before="0" w:after="0"/>
              <w:jc w:val="center"/>
              <w:rPr>
                <w:rFonts w:ascii="Calibri" w:hAnsi="Calibri" w:cs="Calibri"/>
                <w:color w:val="000000"/>
                <w:sz w:val="22"/>
                <w:szCs w:val="22"/>
                <w:lang w:eastAsia="et-EE"/>
              </w:rPr>
            </w:pPr>
          </w:p>
        </w:tc>
        <w:tc>
          <w:tcPr>
            <w:tcW w:w="952" w:type="dxa"/>
            <w:tcBorders>
              <w:top w:val="nil"/>
              <w:left w:val="nil"/>
              <w:bottom w:val="single" w:sz="4" w:space="0" w:color="auto"/>
              <w:right w:val="single" w:sz="4" w:space="0" w:color="auto"/>
            </w:tcBorders>
            <w:noWrap/>
            <w:vAlign w:val="bottom"/>
            <w:hideMark/>
          </w:tcPr>
          <w:p w14:paraId="1AEF4BCC" w14:textId="3BBEF315" w:rsidR="00682705" w:rsidRPr="00682705" w:rsidRDefault="00682705" w:rsidP="00682705">
            <w:pPr>
              <w:spacing w:before="0" w:after="0"/>
              <w:jc w:val="center"/>
              <w:rPr>
                <w:rFonts w:ascii="Calibri" w:hAnsi="Calibri" w:cs="Calibri"/>
                <w:color w:val="000000"/>
                <w:sz w:val="22"/>
                <w:szCs w:val="22"/>
                <w:lang w:eastAsia="et-EE"/>
              </w:rPr>
            </w:pPr>
          </w:p>
        </w:tc>
      </w:tr>
      <w:tr w:rsidR="00682705" w:rsidRPr="00682705" w14:paraId="41A24854" w14:textId="77777777" w:rsidTr="00C2690B">
        <w:trPr>
          <w:trHeight w:val="300"/>
        </w:trPr>
        <w:tc>
          <w:tcPr>
            <w:tcW w:w="1101" w:type="dxa"/>
            <w:tcBorders>
              <w:top w:val="nil"/>
              <w:left w:val="single" w:sz="4" w:space="0" w:color="auto"/>
              <w:bottom w:val="single" w:sz="4" w:space="0" w:color="auto"/>
              <w:right w:val="single" w:sz="4" w:space="0" w:color="auto"/>
            </w:tcBorders>
            <w:noWrap/>
            <w:vAlign w:val="bottom"/>
            <w:hideMark/>
          </w:tcPr>
          <w:p w14:paraId="2BB35C2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pikaajaline</w:t>
            </w:r>
          </w:p>
        </w:tc>
        <w:tc>
          <w:tcPr>
            <w:tcW w:w="954" w:type="dxa"/>
            <w:tcBorders>
              <w:top w:val="nil"/>
              <w:left w:val="nil"/>
              <w:bottom w:val="single" w:sz="4" w:space="0" w:color="auto"/>
              <w:right w:val="single" w:sz="4" w:space="0" w:color="auto"/>
            </w:tcBorders>
            <w:noWrap/>
            <w:vAlign w:val="bottom"/>
            <w:hideMark/>
          </w:tcPr>
          <w:p w14:paraId="1AE33743" w14:textId="27804486" w:rsidR="00682705" w:rsidRPr="00682705" w:rsidRDefault="00682705" w:rsidP="00682705">
            <w:pPr>
              <w:spacing w:before="0" w:after="0"/>
              <w:jc w:val="center"/>
              <w:rPr>
                <w:rFonts w:ascii="Calibri" w:hAnsi="Calibri" w:cs="Calibri"/>
                <w:color w:val="000000"/>
                <w:sz w:val="22"/>
                <w:szCs w:val="22"/>
                <w:lang w:eastAsia="et-EE"/>
              </w:rPr>
            </w:pPr>
          </w:p>
        </w:tc>
        <w:tc>
          <w:tcPr>
            <w:tcW w:w="951" w:type="dxa"/>
            <w:tcBorders>
              <w:top w:val="nil"/>
              <w:left w:val="nil"/>
              <w:bottom w:val="single" w:sz="4" w:space="0" w:color="auto"/>
              <w:right w:val="single" w:sz="4" w:space="0" w:color="auto"/>
            </w:tcBorders>
            <w:noWrap/>
            <w:vAlign w:val="bottom"/>
            <w:hideMark/>
          </w:tcPr>
          <w:p w14:paraId="19CBB8D1" w14:textId="7ED17EA0" w:rsidR="00682705" w:rsidRPr="00682705" w:rsidRDefault="00682705" w:rsidP="00682705">
            <w:pPr>
              <w:spacing w:before="0" w:after="0"/>
              <w:jc w:val="center"/>
              <w:rPr>
                <w:rFonts w:ascii="Calibri" w:hAnsi="Calibri" w:cs="Calibri"/>
                <w:color w:val="000000"/>
                <w:sz w:val="22"/>
                <w:szCs w:val="22"/>
                <w:lang w:eastAsia="et-EE"/>
              </w:rPr>
            </w:pPr>
          </w:p>
        </w:tc>
        <w:tc>
          <w:tcPr>
            <w:tcW w:w="956" w:type="dxa"/>
            <w:tcBorders>
              <w:top w:val="nil"/>
              <w:left w:val="nil"/>
              <w:bottom w:val="single" w:sz="4" w:space="0" w:color="auto"/>
              <w:right w:val="single" w:sz="4" w:space="0" w:color="auto"/>
            </w:tcBorders>
            <w:noWrap/>
            <w:vAlign w:val="bottom"/>
            <w:hideMark/>
          </w:tcPr>
          <w:p w14:paraId="377DFB99"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3.235</w:t>
            </w:r>
          </w:p>
        </w:tc>
        <w:tc>
          <w:tcPr>
            <w:tcW w:w="955" w:type="dxa"/>
            <w:tcBorders>
              <w:top w:val="nil"/>
              <w:left w:val="nil"/>
              <w:bottom w:val="single" w:sz="4" w:space="0" w:color="auto"/>
              <w:right w:val="single" w:sz="4" w:space="0" w:color="auto"/>
            </w:tcBorders>
            <w:noWrap/>
            <w:vAlign w:val="bottom"/>
            <w:hideMark/>
          </w:tcPr>
          <w:p w14:paraId="7729F5F8"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2.480</w:t>
            </w:r>
          </w:p>
        </w:tc>
        <w:tc>
          <w:tcPr>
            <w:tcW w:w="952" w:type="dxa"/>
            <w:tcBorders>
              <w:top w:val="nil"/>
              <w:left w:val="nil"/>
              <w:bottom w:val="single" w:sz="4" w:space="0" w:color="auto"/>
              <w:right w:val="single" w:sz="4" w:space="0" w:color="auto"/>
            </w:tcBorders>
            <w:noWrap/>
            <w:vAlign w:val="bottom"/>
            <w:hideMark/>
          </w:tcPr>
          <w:p w14:paraId="1FCE1FAF" w14:textId="77777777" w:rsidR="00682705" w:rsidRPr="00682705" w:rsidRDefault="00682705" w:rsidP="00682705">
            <w:pPr>
              <w:spacing w:before="0" w:after="0"/>
              <w:jc w:val="center"/>
              <w:rPr>
                <w:rFonts w:ascii="Calibri" w:hAnsi="Calibri" w:cs="Calibri"/>
                <w:color w:val="000000"/>
                <w:sz w:val="22"/>
                <w:szCs w:val="22"/>
                <w:lang w:eastAsia="et-EE"/>
              </w:rPr>
            </w:pPr>
            <w:r w:rsidRPr="00682705">
              <w:rPr>
                <w:rFonts w:ascii="Calibri" w:hAnsi="Calibri" w:cs="Calibri"/>
                <w:color w:val="000000"/>
                <w:sz w:val="22"/>
                <w:szCs w:val="22"/>
                <w:lang w:eastAsia="et-EE"/>
              </w:rPr>
              <w:t>1.3</w:t>
            </w:r>
          </w:p>
        </w:tc>
      </w:tr>
    </w:tbl>
    <w:p w14:paraId="46C8829B" w14:textId="3B495EEC" w:rsidR="00682705" w:rsidRDefault="00167A7B" w:rsidP="00682705">
      <w:pPr>
        <w:pStyle w:val="Heading1"/>
      </w:pPr>
      <w:bookmarkStart w:id="5" w:name="_Toc240528839"/>
      <w:r>
        <w:t>Projektlahendused</w:t>
      </w:r>
      <w:bookmarkEnd w:id="5"/>
    </w:p>
    <w:p w14:paraId="4422F436" w14:textId="5C6FC7C7" w:rsidR="005316B9" w:rsidRPr="005316B9" w:rsidRDefault="005316B9" w:rsidP="005316B9">
      <w:pPr>
        <w:pStyle w:val="Heading2"/>
      </w:pPr>
      <w:bookmarkStart w:id="6" w:name="_Toc240528840"/>
      <w:r>
        <w:t>I</w:t>
      </w:r>
      <w:r w:rsidR="0072774E">
        <w:t xml:space="preserve"> ja II l</w:t>
      </w:r>
      <w:r>
        <w:t>õik</w:t>
      </w:r>
      <w:bookmarkEnd w:id="6"/>
    </w:p>
    <w:p w14:paraId="6EA9C773" w14:textId="0BD4CACD" w:rsidR="008B6D94" w:rsidRDefault="0072774E" w:rsidP="0072774E">
      <w:r>
        <w:t xml:space="preserve">Juurdepääs on kavandatud 1900018 Pehka teelt. Läbitakse kinnistud 19003:001:0259 Toomapõllu, </w:t>
      </w:r>
    </w:p>
    <w:p w14:paraId="54E12227" w14:textId="0B1F6005" w:rsidR="008B6D94" w:rsidRDefault="0072774E" w:rsidP="0072774E">
      <w:r>
        <w:t xml:space="preserve">19003:001:0056 </w:t>
      </w:r>
      <w:proofErr w:type="spellStart"/>
      <w:r>
        <w:t>Jaanijüri</w:t>
      </w:r>
      <w:proofErr w:type="spellEnd"/>
      <w:r>
        <w:t>, 9003:001:0242 Kunda metskond 76, 19003:001:0810 Jõekääru ja 19003:001:0024 Veski. Tööd vees toimuvad täiendavalt 19003:001:0144 Saare kinnistul.</w:t>
      </w:r>
    </w:p>
    <w:p w14:paraId="5909E94D" w14:textId="77777777" w:rsidR="001E17FC" w:rsidRDefault="0072774E" w:rsidP="008B6D94">
      <w:r>
        <w:lastRenderedPageBreak/>
        <w:t xml:space="preserve">Materjali ladustamine korraldada 9003:001:0242 Kunda metskond 76 kinnistul. Materjali veoks valida kuiv aeg. </w:t>
      </w:r>
      <w:r w:rsidR="001E17FC">
        <w:t>Transport l</w:t>
      </w:r>
      <w:r>
        <w:t xml:space="preserve">aoplatsilt paigalduskohta on </w:t>
      </w:r>
      <w:r w:rsidR="001E17FC">
        <w:t>mõistlik korraldada roomiktranspordiga. Ainult eriti kuival ajal võib kaaluda ratastranspordi kasutamist.</w:t>
      </w:r>
    </w:p>
    <w:p w14:paraId="635AC83E" w14:textId="77777777" w:rsidR="001E17FC" w:rsidRDefault="001E17FC" w:rsidP="008B6D94">
      <w:r>
        <w:t>Puittaimestik transpordirajalt raadatakse. Samuti raadatakse nõlval ja pervel kohad, kust tõstetakse materjali vette.</w:t>
      </w:r>
    </w:p>
    <w:p w14:paraId="7063976C" w14:textId="395A96DF" w:rsidR="008B6D94" w:rsidRDefault="001E17FC" w:rsidP="008B6D94">
      <w:r>
        <w:t>Tõsteseadme valikul tuleb arvestada tõstekaugusega vähemalt 12 m ja Ø90 cm maakivi massiga.</w:t>
      </w:r>
    </w:p>
    <w:p w14:paraId="6B3418E3" w14:textId="0FEEB10A" w:rsidR="00A52E63" w:rsidRDefault="001E17FC" w:rsidP="00A52E63">
      <w:pPr>
        <w:pStyle w:val="Heading2"/>
      </w:pPr>
      <w:bookmarkStart w:id="7" w:name="_Toc240528841"/>
      <w:r>
        <w:t xml:space="preserve">III </w:t>
      </w:r>
      <w:r w:rsidR="00A52E63">
        <w:t>Lõik</w:t>
      </w:r>
      <w:bookmarkEnd w:id="7"/>
    </w:p>
    <w:p w14:paraId="52CD8075" w14:textId="0A98CE16" w:rsidR="008246ED" w:rsidRDefault="00A52E63" w:rsidP="008246ED">
      <w:r w:rsidRPr="00A52E63">
        <w:t xml:space="preserve">Juurdepääs on kavandatud </w:t>
      </w:r>
      <w:r w:rsidR="008246ED">
        <w:t xml:space="preserve">17168 </w:t>
      </w:r>
      <w:proofErr w:type="spellStart"/>
      <w:r w:rsidR="008246ED">
        <w:t>Varangu</w:t>
      </w:r>
      <w:proofErr w:type="spellEnd"/>
      <w:r w:rsidR="008246ED">
        <w:t xml:space="preserve">-Kandle </w:t>
      </w:r>
      <w:proofErr w:type="spellStart"/>
      <w:r w:rsidRPr="00A52E63">
        <w:t>kõrvalmaanteelt</w:t>
      </w:r>
      <w:proofErr w:type="spellEnd"/>
      <w:r w:rsidRPr="00A52E63">
        <w:t xml:space="preserve">. Läbitakse kinnistud </w:t>
      </w:r>
      <w:r w:rsidR="008246ED">
        <w:t>19003:001:0300 Liivaaugu, 19003:001:0118 Vana-Jaani, 19003:001:0071 Uus-Kuurmanni ja 19003:001:0201 Kustupere kinnistuid. Töid teostatakse vees ka 19003:001:0211 Kõrgekalda kinnistul.</w:t>
      </w:r>
    </w:p>
    <w:p w14:paraId="07802CD3" w14:textId="509737E2" w:rsidR="008246ED" w:rsidRDefault="008246ED" w:rsidP="008246ED">
      <w:r>
        <w:t xml:space="preserve">Materjali ladustamine korraldada </w:t>
      </w:r>
      <w:r w:rsidRPr="008246ED">
        <w:t xml:space="preserve">19003:001:0300 Liivaaugu </w:t>
      </w:r>
      <w:r>
        <w:t>kinnistul. Materjali veoks valida kuiv aeg. Transport laoplatsilt paigalduskohta on mõistlik korraldada roomiktranspordiga. Ainult eriti kuival ajal võib kaaluda ratastranspordi kasutamist.</w:t>
      </w:r>
    </w:p>
    <w:p w14:paraId="5B444F40" w14:textId="3DD4D2A1" w:rsidR="008246ED" w:rsidRDefault="008246ED" w:rsidP="008246ED">
      <w:r>
        <w:t>Puittaimestik transpordirajalt raadatakse. Samuti raadatakse nõlval ja pervel kohad, kust tõstetakse materjali vette.</w:t>
      </w:r>
      <w:r w:rsidR="00CA46D3">
        <w:t xml:space="preserve"> Piketi 1+90 juures tuleb materjali veol läbida jõgi. Otstarbekas on ajutiselt kasutada läbisõidu kohandamiseks kudepadjandi KdP8 materjali.</w:t>
      </w:r>
    </w:p>
    <w:p w14:paraId="30ECCCF9" w14:textId="66A137B8" w:rsidR="008246ED" w:rsidRDefault="008246ED" w:rsidP="008246ED">
      <w:r>
        <w:t>Tõsteseadme valikul tuleb arvestada tõstekaugusega vähemalt 12 m ja Ø90 cm maakivi massiga.</w:t>
      </w:r>
    </w:p>
    <w:p w14:paraId="2669508D" w14:textId="5A8B0E2D" w:rsidR="001E17FC" w:rsidRPr="005316B9" w:rsidRDefault="00A52E63" w:rsidP="009B7470">
      <w:pPr>
        <w:pStyle w:val="Heading2"/>
      </w:pPr>
      <w:bookmarkStart w:id="8" w:name="_Toc240528842"/>
      <w:r>
        <w:t>IV</w:t>
      </w:r>
      <w:r w:rsidR="001E17FC">
        <w:t>– V lõik</w:t>
      </w:r>
      <w:bookmarkEnd w:id="8"/>
      <w:r w:rsidR="008246ED">
        <w:t xml:space="preserve"> </w:t>
      </w:r>
    </w:p>
    <w:p w14:paraId="1D36A70B" w14:textId="383F0A84" w:rsidR="001E17FC" w:rsidRDefault="001E17FC" w:rsidP="008B6108">
      <w:r>
        <w:t>Juurdepääs on kavandatud 17166 Haljala-</w:t>
      </w:r>
      <w:proofErr w:type="spellStart"/>
      <w:r>
        <w:t>Karepa</w:t>
      </w:r>
      <w:proofErr w:type="spellEnd"/>
      <w:r>
        <w:t xml:space="preserve"> </w:t>
      </w:r>
      <w:proofErr w:type="spellStart"/>
      <w:r>
        <w:t>kõrvalmaanteelt</w:t>
      </w:r>
      <w:proofErr w:type="spellEnd"/>
      <w:r>
        <w:t xml:space="preserve">. Läbitakse kinnistud </w:t>
      </w:r>
      <w:r w:rsidR="00A52E63">
        <w:t xml:space="preserve">19003:001:0005 Kaasiku, 19003:001:0008 </w:t>
      </w:r>
      <w:proofErr w:type="spellStart"/>
      <w:r w:rsidR="00A52E63">
        <w:t>Tagaaru</w:t>
      </w:r>
      <w:proofErr w:type="spellEnd"/>
      <w:r w:rsidR="00A52E63">
        <w:t>, 19003:001:0126 Siilisoo</w:t>
      </w:r>
      <w:r w:rsidR="00CA46D3">
        <w:t xml:space="preserve"> ja</w:t>
      </w:r>
      <w:r w:rsidR="00A52E63">
        <w:t xml:space="preserve"> 19003:001:0138 Teeääre</w:t>
      </w:r>
      <w:r w:rsidR="00CA46D3">
        <w:t xml:space="preserve"> kinnistu. Töid teostatakse vees ka 19003:001:0246 Kunda metskond 81, 19003:001:0265Hindreku, 19003:001:0266 Kaaru, 19003:001:0096 Lehise, </w:t>
      </w:r>
      <w:r w:rsidR="008B6108">
        <w:t>19003:001:0114 Mari</w:t>
      </w:r>
      <w:r w:rsidR="00CA46D3">
        <w:t xml:space="preserve"> </w:t>
      </w:r>
      <w:r w:rsidR="008B6108">
        <w:t xml:space="preserve">ja 19003:001:0115 Marianne </w:t>
      </w:r>
      <w:r w:rsidR="00CA46D3">
        <w:t>kinnistul.</w:t>
      </w:r>
      <w:r w:rsidR="00A52E63">
        <w:t xml:space="preserve"> </w:t>
      </w:r>
    </w:p>
    <w:p w14:paraId="50E9ED1F" w14:textId="5C707006" w:rsidR="008B6108" w:rsidRDefault="008B6108" w:rsidP="008B6108">
      <w:r>
        <w:t xml:space="preserve">Materjali ladustamine korraldada 19003:001:0008 </w:t>
      </w:r>
      <w:proofErr w:type="spellStart"/>
      <w:r>
        <w:t>Tagaaru</w:t>
      </w:r>
      <w:proofErr w:type="spellEnd"/>
      <w:r>
        <w:t xml:space="preserve"> ja 19003:001:0005 Kaasiku kinnistul. Materjali veoks valida kuiv aeg. Transport laoplatsilt paigalduskohta on mõistlik korraldada roomiktranspordiga. Ainult eriti kuival ajal võib kaaluda ratastranspordi kasutamist.</w:t>
      </w:r>
    </w:p>
    <w:p w14:paraId="393A934E" w14:textId="7ABD9B15" w:rsidR="008B6108" w:rsidRDefault="008B6108" w:rsidP="008B6108">
      <w:r>
        <w:t>Puittaimestik transpordirajalt raadatakse. Samuti raadatakse nõlval ja pervel kohad, kust tõstetakse materjali vette. Lõigu 4-2 juures on jõgi kahes harus laiusega kokku ca 50 m ja materjali paigaldamiseks tuleb sõita vette.</w:t>
      </w:r>
    </w:p>
    <w:p w14:paraId="2AE7481C" w14:textId="75512080" w:rsidR="008B6108" w:rsidRDefault="008B6108" w:rsidP="008B6108">
      <w:r>
        <w:t>V lõigu vahemikus 3+75 .. 4+25 töid ei teostata.</w:t>
      </w:r>
    </w:p>
    <w:p w14:paraId="764885E0" w14:textId="1731F766" w:rsidR="008B6108" w:rsidRDefault="008B6108" w:rsidP="008B6108">
      <w:r>
        <w:t>Tõsteseadme valikul tuleb arvestada tõstekaugusega vähemalt 12 m ja Ø90 cm maakivi massiga.</w:t>
      </w:r>
    </w:p>
    <w:p w14:paraId="0B44575B" w14:textId="166CF477" w:rsidR="008B6108" w:rsidRDefault="009B7470" w:rsidP="009B7470">
      <w:pPr>
        <w:pStyle w:val="Heading2"/>
      </w:pPr>
      <w:bookmarkStart w:id="9" w:name="_Toc240528843"/>
      <w:r>
        <w:t xml:space="preserve">XIII </w:t>
      </w:r>
      <w:r w:rsidR="008D332A">
        <w:t>l</w:t>
      </w:r>
      <w:r>
        <w:t>õik</w:t>
      </w:r>
      <w:bookmarkEnd w:id="9"/>
    </w:p>
    <w:p w14:paraId="52AA7F7C" w14:textId="087FD5D1" w:rsidR="008B6108" w:rsidRDefault="00230538" w:rsidP="008B6108">
      <w:r>
        <w:t xml:space="preserve">Mosaiikse puistu rajamiseks juurdepääsusid kavandatud ei ole. Eeldatud on, et istutusmaterjal viiakse istutuspaika </w:t>
      </w:r>
      <w:proofErr w:type="spellStart"/>
      <w:r>
        <w:t>inimjõul</w:t>
      </w:r>
      <w:proofErr w:type="spellEnd"/>
      <w:r>
        <w:t>.</w:t>
      </w:r>
    </w:p>
    <w:p w14:paraId="763BDB1A" w14:textId="680C84BD" w:rsidR="006032D6" w:rsidRDefault="006032D6" w:rsidP="006032D6">
      <w:r>
        <w:t xml:space="preserve">Istutustöid teostatakse 77001:001:0588, Pajuniidu, 19003:002:1150 Ilvese, 77001:001:0380 Sookase, 77001:001:0324 </w:t>
      </w:r>
      <w:proofErr w:type="spellStart"/>
      <w:r>
        <w:t>Põlula</w:t>
      </w:r>
      <w:proofErr w:type="spellEnd"/>
      <w:r>
        <w:t xml:space="preserve"> metskond 150, 19003:002:0036 </w:t>
      </w:r>
      <w:r>
        <w:tab/>
        <w:t xml:space="preserve">Vahemetsa, 19003:002:0138 Loopealse, </w:t>
      </w:r>
      <w:r>
        <w:lastRenderedPageBreak/>
        <w:t xml:space="preserve">19003:002:0501 </w:t>
      </w:r>
      <w:proofErr w:type="spellStart"/>
      <w:r>
        <w:t>Rudja</w:t>
      </w:r>
      <w:proofErr w:type="spellEnd"/>
      <w:r>
        <w:t xml:space="preserve">, 19003:002:0070 </w:t>
      </w:r>
      <w:proofErr w:type="spellStart"/>
      <w:r>
        <w:t>Rudja</w:t>
      </w:r>
      <w:proofErr w:type="spellEnd"/>
      <w:r>
        <w:t xml:space="preserve">, 19003:002:0502 </w:t>
      </w:r>
      <w:r>
        <w:tab/>
      </w:r>
      <w:proofErr w:type="spellStart"/>
      <w:r>
        <w:t>Rudja</w:t>
      </w:r>
      <w:proofErr w:type="spellEnd"/>
      <w:r>
        <w:t>, 19003:002:0009 Kaasiku ja 19003:002:0161 Jõeluha maadel.</w:t>
      </w:r>
    </w:p>
    <w:p w14:paraId="77ADE32A" w14:textId="5205E9B7" w:rsidR="009B7470" w:rsidRDefault="00230538" w:rsidP="00230538">
      <w:r>
        <w:t xml:space="preserve">Lodu rekonstrueerimiseks piketi 9+00 piirkonnas on juurepääs kavandatud 17167 </w:t>
      </w:r>
      <w:proofErr w:type="spellStart"/>
      <w:r>
        <w:t>Varangu</w:t>
      </w:r>
      <w:proofErr w:type="spellEnd"/>
      <w:r>
        <w:t xml:space="preserve">-Essu </w:t>
      </w:r>
      <w:proofErr w:type="spellStart"/>
      <w:r>
        <w:t>kõrvalmaanteelt</w:t>
      </w:r>
      <w:proofErr w:type="spellEnd"/>
      <w:r>
        <w:t xml:space="preserve">. Läbitakse 19003:002:1150 Ilvese ja 19003:002:0132 </w:t>
      </w:r>
      <w:proofErr w:type="spellStart"/>
      <w:r>
        <w:t>Leinakse</w:t>
      </w:r>
      <w:proofErr w:type="spellEnd"/>
      <w:r>
        <w:t xml:space="preserve"> kinnistu.</w:t>
      </w:r>
    </w:p>
    <w:p w14:paraId="04E39930" w14:textId="6CEB485A" w:rsidR="009B7470" w:rsidRDefault="006032D6" w:rsidP="008B6108">
      <w:r>
        <w:t>D</w:t>
      </w:r>
      <w:r w:rsidR="008D332A">
        <w:t>r</w:t>
      </w:r>
      <w:r>
        <w:t>enaažisuudmete piirkonda istutamist ei kavandatud.</w:t>
      </w:r>
    </w:p>
    <w:p w14:paraId="05F7E5B8" w14:textId="17BB5BEF" w:rsidR="006032D6" w:rsidRDefault="002D6B72" w:rsidP="008B6108">
      <w:r>
        <w:t>Liigiliselt koosseisult on kavandatud kahte tüüpi istutust eeldatava niiskusrežiimi järgi. Kohtadesse, kus perve kõrgus uuringu veepiirist on kuni meeter, on kavandatud liigniiskust paremini taluvad liigid. Kõrgematele pervedele on kavandatud ka kuivemale pinnasele sobilikke liike.</w:t>
      </w:r>
    </w:p>
    <w:p w14:paraId="07A84D83" w14:textId="1FEDF5FE" w:rsidR="002D6B72" w:rsidRDefault="002D6B72" w:rsidP="008B6108">
      <w:r>
        <w:t>Kuivema piirkonna liigid: jalakas/künnapuu, pärn, tamm, vaher, pihlakas, toomingas.</w:t>
      </w:r>
    </w:p>
    <w:p w14:paraId="5CECB57F" w14:textId="175ABBF8" w:rsidR="002D6B72" w:rsidRDefault="002D6B72" w:rsidP="008B6108">
      <w:r>
        <w:t>Märjema piirkonna liigid: kuusk, sanglepp, mänd, arukask</w:t>
      </w:r>
    </w:p>
    <w:p w14:paraId="3D95A977" w14:textId="2CB18449" w:rsidR="002D6B72" w:rsidRDefault="002D6B72" w:rsidP="008B6108">
      <w:r>
        <w:t>Märjema piirkonna mustrile lisatakse väike kogus hõberemmelga pistoksi (vaiu.</w:t>
      </w:r>
    </w:p>
    <w:p w14:paraId="1A9897BA" w14:textId="46ABEA0B" w:rsidR="002D6B72" w:rsidRDefault="002D6B72" w:rsidP="008B6108">
      <w:r>
        <w:t>Kuivema piirkonna mustrile lisatakse hõberemmelga pistoksi ja mustsõstra põõsaid.</w:t>
      </w:r>
    </w:p>
    <w:p w14:paraId="43CF815D" w14:textId="621B1EEF" w:rsidR="002D6B72" w:rsidRDefault="002D6B72" w:rsidP="008B6108">
      <w:r>
        <w:t xml:space="preserve">Jalakas/künnapuu all tuleb eeldatavalt mõista künnapuud, sest jalakat mõistliku hinnaga puukoolidest ei leidnud. Kui hanke toimumise järel õnnestub jalaka istikuid hankida, võib neid osta künnapuuga vahekorras 50%/50%. Istutusel eelistada, et jalakad </w:t>
      </w:r>
      <w:r w:rsidR="004A7AB2">
        <w:t xml:space="preserve">või künnapuud </w:t>
      </w:r>
      <w:r>
        <w:t xml:space="preserve">moodustaks </w:t>
      </w:r>
      <w:r w:rsidR="004A7AB2">
        <w:t>mikrogrupid.</w:t>
      </w:r>
    </w:p>
    <w:p w14:paraId="1B0D4F81" w14:textId="6414CB02" w:rsidR="002D6B72" w:rsidRDefault="004A7AB2" w:rsidP="008B6108">
      <w:r>
        <w:t>Musta sõstra valikul piirduda Eestis aretatud sortidega. On eeldatud, et piirkonna sobivuse korral tekitavad linnud loodusliku paljunduse ja istutatud sordipõõsaste iga ei ole üle paarikümne aasta.</w:t>
      </w:r>
    </w:p>
    <w:p w14:paraId="4B45FDB8" w14:textId="400FDF63" w:rsidR="004A7AB2" w:rsidRDefault="004A7AB2" w:rsidP="008B6108">
      <w:r>
        <w:t>Hõberemmelga pistoksi või vaiu istutatakse, kui neid õnnestub hankida.</w:t>
      </w:r>
    </w:p>
    <w:p w14:paraId="6446B2D2" w14:textId="1467C1B1" w:rsidR="00881098" w:rsidRDefault="00881098" w:rsidP="008B6108">
      <w:r>
        <w:t>Sorte ja vorme ei kasutata (v.a. must sõstar).</w:t>
      </w:r>
    </w:p>
    <w:p w14:paraId="39FD3A55" w14:textId="0BECFB54" w:rsidR="004A7AB2" w:rsidRDefault="004A7AB2" w:rsidP="008B6108">
      <w:r>
        <w:t xml:space="preserve">Liikide koosseis, vaheldumine ja istutuse samm on kirjeldatud plaanil. Mõõtudesse ja rea mõistesse suhtuda hooletult, et tekiks juhuslikkus. Eeldatud on, et istutatakse 4 rida. Kui kohapeal istutades tundub, et mõnes kohas võiks olla 5 ja teises kohas 3 rida, on muutused lubatud. Aga istutada ei tohi drenaažisuudmete lähedusse. </w:t>
      </w:r>
    </w:p>
    <w:p w14:paraId="15FB1800" w14:textId="02250DB8" w:rsidR="00C52E31" w:rsidRDefault="00C52E31" w:rsidP="008B6108">
      <w:r>
        <w:t>Istutust ei tohiks teha läbisegi, minimaalse mikrogrupi pikkus peaks jääma 2 taime. Selliselt ei võta üks istutatud liik teiselt kõiki kohti.</w:t>
      </w:r>
    </w:p>
    <w:p w14:paraId="4CE8CAD0" w14:textId="2E1A4524" w:rsidR="004A7AB2" w:rsidRDefault="004A7AB2" w:rsidP="008B6108">
      <w:r>
        <w:t xml:space="preserve">Mustsõstra põõsad ja hõberemmelga pistoksad moodustavad tinglikult viienda sisemise rea, aga neid ei istutata veepiirile mitte ligemale kui kevadise veepiiri jälg. </w:t>
      </w:r>
    </w:p>
    <w:p w14:paraId="342EEEBD" w14:textId="5AE43CA1" w:rsidR="004A7AB2" w:rsidRDefault="004A7AB2" w:rsidP="008B6108">
      <w:r>
        <w:t>Kuna piirkonnas on palju kopraid ja suurulukeid, on taimede kasvamise tõenäosus kümne aastaseks ca 0</w:t>
      </w:r>
      <w:r>
        <w:noBreakHyphen/>
        <w:t>3%. Seetõttu pole mosaiiki istikute puudumist sisse kavandatud</w:t>
      </w:r>
      <w:r w:rsidR="00C52E31">
        <w:t xml:space="preserve"> (va drenaaži tõttu)</w:t>
      </w:r>
      <w:r>
        <w:t xml:space="preserve">. Eeldatav mosaiiksus tekib </w:t>
      </w:r>
      <w:r w:rsidR="00C52E31">
        <w:t>istikutehävimise teel. Kui peaks juhtuma, et istikute ellu jäämine oli liiga suur, võib kavandada läbimõeldud harvendamise.</w:t>
      </w:r>
    </w:p>
    <w:p w14:paraId="045079C1" w14:textId="5C1D0D0A" w:rsidR="006032D6" w:rsidRDefault="005C4A84" w:rsidP="008B6108">
      <w:proofErr w:type="spellStart"/>
      <w:r>
        <w:t>Tammispea</w:t>
      </w:r>
      <w:proofErr w:type="spellEnd"/>
      <w:r>
        <w:t xml:space="preserve"> kraavil olev toimiv lodu rekonstrueeritakse. Tiiki jäetakse alles 2 riba olemasolevast taimestikust. Vältida tuleb kunstliku geomeetria rõhutamist. Lodu ebamäärane kuju peab säilima. Lodust väljuvat kraavilõiku ei puhastata, selle põhja kõrgus tekitab sobiva lävendi. Kuna piirkonna drenaaž on amortiseerunud, ei ole lodu hüdrauliliselt dimensioneeritud. Tegemist on konstruktiivse puhastamise ja suurendamisega.</w:t>
      </w:r>
    </w:p>
    <w:p w14:paraId="12BD8A0D" w14:textId="47BB70DA" w:rsidR="004604DF" w:rsidRDefault="004604DF" w:rsidP="008D332A">
      <w:pPr>
        <w:pStyle w:val="Heading2"/>
      </w:pPr>
      <w:bookmarkStart w:id="10" w:name="_Toc240528844"/>
      <w:r>
        <w:lastRenderedPageBreak/>
        <w:t>XIV lõik</w:t>
      </w:r>
      <w:bookmarkEnd w:id="10"/>
    </w:p>
    <w:p w14:paraId="0B30EB1F" w14:textId="77777777" w:rsidR="00B23ADC" w:rsidRDefault="00B23ADC" w:rsidP="00B23ADC">
      <w:r>
        <w:t>Juurdepääs on kavandatud 1 Tallinna-Narva põhimaanteelt ja 6621002 Jõekalda teelt.</w:t>
      </w:r>
    </w:p>
    <w:p w14:paraId="4AA58E8F" w14:textId="699B4AE1" w:rsidR="00B23ADC" w:rsidRDefault="00B23ADC" w:rsidP="00B23ADC">
      <w:r>
        <w:t xml:space="preserve">Töid teostatakse 66203:001:0102 </w:t>
      </w:r>
      <w:proofErr w:type="spellStart"/>
      <w:r>
        <w:t>Arknaveski</w:t>
      </w:r>
      <w:proofErr w:type="spellEnd"/>
      <w:r>
        <w:t xml:space="preserve">, 66203:001:0037 Kraavide, 66203:001:0101 Jõekalda tee 2, 66101:001:0720 Sepa, 6101:001:0325 Jõekalda tee 2 </w:t>
      </w:r>
      <w:proofErr w:type="spellStart"/>
      <w:r>
        <w:t>juurdelõige</w:t>
      </w:r>
      <w:proofErr w:type="spellEnd"/>
      <w:r>
        <w:t xml:space="preserve"> ja 66203:001:0280 1 Tallinn-Narva tee kinnistul.</w:t>
      </w:r>
    </w:p>
    <w:p w14:paraId="4C5ACF2D" w14:textId="209793D0" w:rsidR="00B23ADC" w:rsidRDefault="00B23ADC" w:rsidP="00B23ADC">
      <w:r>
        <w:t xml:space="preserve">Materjali ladustamine korraldada 66203:001:0102 </w:t>
      </w:r>
      <w:proofErr w:type="spellStart"/>
      <w:r>
        <w:t>Arknaveski</w:t>
      </w:r>
      <w:proofErr w:type="spellEnd"/>
      <w:r>
        <w:t xml:space="preserve"> ja 66203:001:0101 Jõekalda tee 2 kinnistul. Materjali veoks valida kuiv aeg. Transport laoplatsilt paigalduskohta on mõistlik korraldada roomiktranspordiga. Ainult eriti kuival ajal võib kaaluda ratastranspordi kasutamist.</w:t>
      </w:r>
    </w:p>
    <w:p w14:paraId="52CAD946" w14:textId="35BDA478" w:rsidR="00B23ADC" w:rsidRDefault="00B23ADC" w:rsidP="00B23ADC">
      <w:r>
        <w:t>Puittaimestiku antud lõigus ei eemaldata.</w:t>
      </w:r>
    </w:p>
    <w:p w14:paraId="4AFE29CC" w14:textId="23523157" w:rsidR="00B23ADC" w:rsidRDefault="00B23ADC" w:rsidP="00B23ADC">
      <w:r>
        <w:t xml:space="preserve">Tallinn-Narva tee sillast ülesvoolu lõigul tuleb </w:t>
      </w:r>
      <w:r w:rsidR="008D332A">
        <w:t>materjali paigaldamiseks osaliselt sõita voolusängis.</w:t>
      </w:r>
    </w:p>
    <w:p w14:paraId="13964902" w14:textId="1E06898A" w:rsidR="00B23ADC" w:rsidRDefault="00B23ADC" w:rsidP="00B23ADC">
      <w:r>
        <w:t>Tõsteseadme valikul tuleb arvestada tõstekaugusega vähemalt 12 m ja Ø</w:t>
      </w:r>
      <w:r w:rsidR="005239A6">
        <w:t>5</w:t>
      </w:r>
      <w:r>
        <w:t>0 cm maakivi massiga.</w:t>
      </w:r>
    </w:p>
    <w:p w14:paraId="2771582B" w14:textId="00CF5EB7" w:rsidR="00997996" w:rsidRDefault="008D332A" w:rsidP="008D332A">
      <w:pPr>
        <w:pStyle w:val="Heading2"/>
      </w:pPr>
      <w:bookmarkStart w:id="11" w:name="_Toc240528845"/>
      <w:r>
        <w:t>XV lõik</w:t>
      </w:r>
      <w:bookmarkEnd w:id="11"/>
    </w:p>
    <w:p w14:paraId="22DBA4E4" w14:textId="2E8673FF" w:rsidR="005239A6" w:rsidRDefault="005239A6" w:rsidP="00677F90">
      <w:r>
        <w:t xml:space="preserve">Juurdepääs on kavandatud </w:t>
      </w:r>
      <w:r w:rsidR="00677F90">
        <w:t xml:space="preserve">6621012 Sipelga </w:t>
      </w:r>
      <w:r>
        <w:t>teelt.</w:t>
      </w:r>
    </w:p>
    <w:p w14:paraId="16AD4DD7" w14:textId="77777777" w:rsidR="00677F90" w:rsidRDefault="00677F90" w:rsidP="00011A97">
      <w:r>
        <w:t xml:space="preserve">Materjalide ladustamine, transport ja paigaldustööd </w:t>
      </w:r>
      <w:r w:rsidR="005239A6">
        <w:t xml:space="preserve">teostatakse </w:t>
      </w:r>
      <w:r w:rsidR="00011A97">
        <w:t>66201:001:0202 Veerumäe</w:t>
      </w:r>
      <w:r>
        <w:t xml:space="preserve"> kinnistul.</w:t>
      </w:r>
    </w:p>
    <w:p w14:paraId="5F51857C" w14:textId="11A6706B" w:rsidR="005239A6" w:rsidRDefault="00677F90" w:rsidP="00677F90">
      <w:r>
        <w:t xml:space="preserve">Vette paigaldatakse kive ka 66201:001:1500 Põllu </w:t>
      </w:r>
      <w:proofErr w:type="spellStart"/>
      <w:r>
        <w:t>vkt</w:t>
      </w:r>
      <w:proofErr w:type="spellEnd"/>
      <w:r>
        <w:t xml:space="preserve"> 2 ja 66201:001:1510 Veskijärve kinnistule. </w:t>
      </w:r>
    </w:p>
    <w:p w14:paraId="186760D8" w14:textId="316D5608" w:rsidR="005239A6" w:rsidRDefault="00677F90" w:rsidP="005239A6">
      <w:r>
        <w:t>Puittaimestik transpordirajalt raadatakse. Samuti raadatakse nõlval ja pervel kohad, kust tõstetakse materjali vette.</w:t>
      </w:r>
    </w:p>
    <w:p w14:paraId="134A8906" w14:textId="12166826" w:rsidR="00555351" w:rsidRDefault="00555351" w:rsidP="005239A6">
      <w:r>
        <w:t>Kudepadjandeid lõigus ei rajata.</w:t>
      </w:r>
    </w:p>
    <w:p w14:paraId="4755185E" w14:textId="77777777" w:rsidR="00677F90" w:rsidRDefault="00677F90" w:rsidP="00677F90">
      <w:r>
        <w:t>Tõsteseadme valikul tuleb arvestada tõstekaugusega vähemalt 12 m ja Ø50 cm maakivi massiga.</w:t>
      </w:r>
    </w:p>
    <w:p w14:paraId="3201457F" w14:textId="512BE1F7" w:rsidR="00677F90" w:rsidRDefault="00F46462" w:rsidP="00F46462">
      <w:pPr>
        <w:pStyle w:val="Heading2"/>
      </w:pPr>
      <w:bookmarkStart w:id="12" w:name="_Toc240528846"/>
      <w:r>
        <w:t>VIII lõik</w:t>
      </w:r>
      <w:bookmarkEnd w:id="12"/>
    </w:p>
    <w:p w14:paraId="64BE29AD" w14:textId="7B7DA5C4" w:rsidR="00555351" w:rsidRDefault="00555351" w:rsidP="00555351">
      <w:r>
        <w:t xml:space="preserve">Juurdepääs on kavandatud 6621008 </w:t>
      </w:r>
      <w:proofErr w:type="spellStart"/>
      <w:r>
        <w:t>Paatna</w:t>
      </w:r>
      <w:proofErr w:type="spellEnd"/>
      <w:r>
        <w:t>-Veltsi teelt.</w:t>
      </w:r>
    </w:p>
    <w:p w14:paraId="64234E65" w14:textId="77777777" w:rsidR="003B5268" w:rsidRDefault="00555351" w:rsidP="003B5268">
      <w:r>
        <w:t>Materjalide ladustamine</w:t>
      </w:r>
      <w:r w:rsidR="003B5268">
        <w:t xml:space="preserve"> on kavandatud 66201:001:0766 Pilli</w:t>
      </w:r>
      <w:r>
        <w:t xml:space="preserve"> </w:t>
      </w:r>
      <w:r w:rsidR="003B5268">
        <w:t>kinnistul.</w:t>
      </w:r>
    </w:p>
    <w:p w14:paraId="6E51C54F" w14:textId="039D65F1" w:rsidR="00555351" w:rsidRDefault="003B5268" w:rsidP="003B5268">
      <w:r>
        <w:t>T</w:t>
      </w:r>
      <w:r w:rsidR="00555351">
        <w:t xml:space="preserve">ransport ja paigaldustööd teostatakse </w:t>
      </w:r>
      <w:r>
        <w:t>66201:001:1090 Veelaiu</w:t>
      </w:r>
      <w:r w:rsidR="00555351">
        <w:t xml:space="preserve"> </w:t>
      </w:r>
      <w:r>
        <w:t xml:space="preserve">ja 66201:001:0544 Vähioja </w:t>
      </w:r>
      <w:r w:rsidR="00555351">
        <w:t>kinnistu</w:t>
      </w:r>
      <w:r>
        <w:t>tel asuvalt erateelt. Tee seisund taastatakse tööde järgselt.</w:t>
      </w:r>
    </w:p>
    <w:p w14:paraId="520B6461" w14:textId="35BAB0B7" w:rsidR="00555351" w:rsidRDefault="00555351" w:rsidP="003B5268">
      <w:r>
        <w:t xml:space="preserve">Vette paigaldatakse kive ka </w:t>
      </w:r>
      <w:r w:rsidR="003B5268">
        <w:t xml:space="preserve">66201:001:0005 Jõe </w:t>
      </w:r>
      <w:r>
        <w:t>kinnistul.</w:t>
      </w:r>
    </w:p>
    <w:p w14:paraId="1A16C0AC" w14:textId="6EA3048F" w:rsidR="00555351" w:rsidRDefault="00555351" w:rsidP="00555351">
      <w:r>
        <w:t>Puittaimestik</w:t>
      </w:r>
      <w:r w:rsidR="003B5268">
        <w:t>u ei raadata. Materjal paigaldatakse puude vahelt ja vajadusel liigutatakse käsitsi voolusängis.</w:t>
      </w:r>
    </w:p>
    <w:p w14:paraId="75EA3B61" w14:textId="77777777" w:rsidR="00555351" w:rsidRDefault="00555351" w:rsidP="00555351">
      <w:r>
        <w:t>Tõsteseadme valikul tuleb arvestada tõstekaugusega vähemalt 12 m ja Ø50 cm maakivi massiga.</w:t>
      </w:r>
    </w:p>
    <w:p w14:paraId="62766685" w14:textId="53BC07DB" w:rsidR="00F46462" w:rsidRDefault="003B5268" w:rsidP="003B5268">
      <w:pPr>
        <w:pStyle w:val="Heading2"/>
      </w:pPr>
      <w:bookmarkStart w:id="13" w:name="_Toc240528847"/>
      <w:r>
        <w:t>IX – XII lõik</w:t>
      </w:r>
      <w:bookmarkEnd w:id="13"/>
    </w:p>
    <w:p w14:paraId="2C9F967E" w14:textId="5668D53B" w:rsidR="003B5268" w:rsidRDefault="003B5268" w:rsidP="00220381">
      <w:r>
        <w:t xml:space="preserve">Juurdepääs on kavandatud </w:t>
      </w:r>
      <w:r w:rsidR="00220381">
        <w:t>6621022 Erna-Selja jõgi erateelt</w:t>
      </w:r>
      <w:r>
        <w:t>.</w:t>
      </w:r>
    </w:p>
    <w:p w14:paraId="015D39C4" w14:textId="5AF315C9" w:rsidR="003B5268" w:rsidRDefault="003B5268" w:rsidP="00220381">
      <w:r>
        <w:lastRenderedPageBreak/>
        <w:t xml:space="preserve">Materjalide ladustamine on kavandatud </w:t>
      </w:r>
      <w:r w:rsidR="00220381">
        <w:t>66201:001:0242 Kangru</w:t>
      </w:r>
      <w:r>
        <w:t xml:space="preserve"> kinnistul.</w:t>
      </w:r>
    </w:p>
    <w:p w14:paraId="68F8906C" w14:textId="0C00A075" w:rsidR="00220381" w:rsidRDefault="003B5268" w:rsidP="00220381">
      <w:r>
        <w:t>Transport</w:t>
      </w:r>
      <w:r w:rsidR="00220381">
        <w:t xml:space="preserve"> on kavandatud läbi 66201:001:0242 Kangru, 6201:001:0129 Reinora, 66201:001:0040 Kaevu, 66201:001:0355 Läänemõisa ja 66201:001:0232 Männiku kinnistu.</w:t>
      </w:r>
    </w:p>
    <w:p w14:paraId="707DCD72" w14:textId="380D5C1F" w:rsidR="003B5268" w:rsidRDefault="00220381" w:rsidP="003B5268">
      <w:r>
        <w:t>P</w:t>
      </w:r>
      <w:r w:rsidR="003B5268">
        <w:t xml:space="preserve">aigaldustööd teostatakse </w:t>
      </w:r>
      <w:r>
        <w:t xml:space="preserve">66201:001:0355 Läänemõisa  ja </w:t>
      </w:r>
      <w:r w:rsidRPr="00220381">
        <w:t>6201:001:0546 Loobu metskond 162</w:t>
      </w:r>
      <w:r>
        <w:t xml:space="preserve"> kinnistul.</w:t>
      </w:r>
    </w:p>
    <w:p w14:paraId="1101AFB0" w14:textId="0E4A23A0" w:rsidR="003B5268" w:rsidRDefault="003B5268" w:rsidP="003B5268">
      <w:r>
        <w:t>Puittaimestiku ei raadata. Materjal paigaldatakse puude vahelt</w:t>
      </w:r>
      <w:r w:rsidR="00220381">
        <w:t>.</w:t>
      </w:r>
    </w:p>
    <w:p w14:paraId="08BDBD92" w14:textId="77777777" w:rsidR="003B5268" w:rsidRDefault="003B5268" w:rsidP="003B5268">
      <w:r>
        <w:t>Tõsteseadme valikul tuleb arvestada tõstekaugusega vähemalt 12 m ja Ø50 cm maakivi massiga.</w:t>
      </w:r>
    </w:p>
    <w:p w14:paraId="4F5857F1" w14:textId="01F07979" w:rsidR="003E0E37" w:rsidRDefault="006C6A87" w:rsidP="006C6A87">
      <w:pPr>
        <w:pStyle w:val="Heading1"/>
      </w:pPr>
      <w:bookmarkStart w:id="14" w:name="_Toc240528848"/>
      <w:r>
        <w:t>Kitsendused ja piirangud</w:t>
      </w:r>
      <w:bookmarkEnd w:id="14"/>
    </w:p>
    <w:p w14:paraId="0B4EF3D1" w14:textId="5EBCB8FA" w:rsidR="003B5268" w:rsidRDefault="00E24101" w:rsidP="006C6A87">
      <w:pPr>
        <w:pStyle w:val="Heading2"/>
      </w:pPr>
      <w:bookmarkStart w:id="15" w:name="_Toc240528849"/>
      <w:r>
        <w:t>. Mõju Maaparandussüsteemidele</w:t>
      </w:r>
      <w:bookmarkEnd w:id="15"/>
    </w:p>
    <w:p w14:paraId="25B19166" w14:textId="4313DCE7" w:rsidR="00E24101" w:rsidRDefault="00E24101" w:rsidP="00E24101">
      <w:r w:rsidRPr="00E24101">
        <w:t>Rajatavad kudepadjandid ja paigaldatavad kivid ei põhjusta uputust maaparandussüsteemides.</w:t>
      </w:r>
      <w:r w:rsidR="003E0E37">
        <w:t xml:space="preserve"> Kudepadjandite poolt tekitatud paisutused on lokaalsed. Kivigruppide tekitatud paisutused on märgatavad ainult minimaalsete vooluhulkadega.</w:t>
      </w:r>
    </w:p>
    <w:p w14:paraId="73D43C92" w14:textId="0639FD00" w:rsidR="00EA0D0A" w:rsidRDefault="00EA0D0A" w:rsidP="00E24101">
      <w:r w:rsidRPr="00EA0D0A">
        <w:t xml:space="preserve">Pärast kudepadjandite rajamist tuleb edastada nende täpse paigutuse andmed </w:t>
      </w:r>
      <w:r>
        <w:t>(</w:t>
      </w:r>
      <w:r w:rsidRPr="00EA0D0A">
        <w:t>koordinaat) Maa- ja Ruumiametile.</w:t>
      </w:r>
    </w:p>
    <w:p w14:paraId="451AE2F6" w14:textId="1A725BF4" w:rsidR="00EA0D0A" w:rsidRDefault="00EA0D0A" w:rsidP="00E24101">
      <w:r>
        <w:t>XIII lõigu kaitsevööndi mosaiiksed puistud on kavandatud eeldusel, et Selja jõge selles lõigus enam ei hooldata või hooldustööd teostatakse ujuvekskavaatoriga. Drenaažist on puittaimestik kavandatud mitte ligemale kui 10 m.</w:t>
      </w:r>
    </w:p>
    <w:p w14:paraId="4B64C4E5" w14:textId="6C0E63FB" w:rsidR="00E24101" w:rsidRDefault="00E24101" w:rsidP="00E24101">
      <w:r>
        <w:t>Pikiprofiilil näidatud padjandi kõrgus on kõrgus, millega on kudepadjand modelleeritud. Rajamisel ei pea seda kõrgust sentimeetri täpsusega järgima. Üleliigse materjali uhub suurvesi ja jää ära.</w:t>
      </w:r>
      <w:r w:rsidR="003E0E37">
        <w:t xml:space="preserve"> </w:t>
      </w:r>
    </w:p>
    <w:p w14:paraId="64FFC9DD" w14:textId="77413714" w:rsidR="00E24101" w:rsidRDefault="00E24101" w:rsidP="006C6A87">
      <w:pPr>
        <w:pStyle w:val="Heading2"/>
      </w:pPr>
      <w:bookmarkStart w:id="16" w:name="_Toc240528850"/>
      <w:r>
        <w:t>Keskkonnakaitse</w:t>
      </w:r>
      <w:bookmarkEnd w:id="16"/>
    </w:p>
    <w:p w14:paraId="7A5C3896" w14:textId="77777777" w:rsidR="00E24101" w:rsidRDefault="00E24101" w:rsidP="00E24101">
      <w:r w:rsidRPr="00E24101">
        <w:t xml:space="preserve">Parendustööde käigus paigaldatakse kivimaterjali (sõelutud kruus ja kivid) veekogusse kokku </w:t>
      </w:r>
    </w:p>
    <w:p w14:paraId="1D5604D9" w14:textId="3D3DA735" w:rsidR="00E24101" w:rsidRDefault="00E24101" w:rsidP="00E24101">
      <w:r w:rsidRPr="00E24101">
        <w:t>ca 29 m3 (tabel 3.1),</w:t>
      </w:r>
      <w:r>
        <w:t xml:space="preserve"> </w:t>
      </w:r>
      <w:r w:rsidRPr="00E24101">
        <w:t xml:space="preserve"> millest uputatud maht (keskmisest veetasemest allapoole jääv maht) on ca 27 m3. Tööde tegemise jaoks on vajalik taotleda veekeskkonnariskiga tegevuse registreering. Utiliseerimist vajavaid jäätmeid ei teki. Tööde tegemisel tuleb kasutada mehhanisme ja tehnoloogiat, mis välistavad kütte- ja määrdeainete sattumise vette ja pinnasesse. Masinate hooldustöid ja tankimist ei tohi teha ebatasasel pinnasel ja veekogule lähemal kui 10 meetrit. Masinate kasutamine töös, millel on silmaga nähtav õlileke, on keelatud. Tööde sotsiaalsete mõjude vähendamiseks peavad kasutatavate mehhanismide summutid olema korras. Tööde teostamisel tuleb rangelt täita tuleohutusnõudeid. Tulekahju või keskkonnaohtliku reostuse tekkimisel informeerida juhtunust Päästeametit telefonil 112 ning asuda koheselt kahju likvideerima. Tööde tegemisel on vaja vältida sette ja pinnase allavoolu kandumist. Tööde tegemine tuleb kavandada suvisele madalveeperioodile (01.06…30.09).</w:t>
      </w:r>
    </w:p>
    <w:p w14:paraId="3A454A76" w14:textId="44BD9939" w:rsidR="00E24101" w:rsidRDefault="006C6A87" w:rsidP="006C6A87">
      <w:pPr>
        <w:pStyle w:val="Heading2"/>
      </w:pPr>
      <w:bookmarkStart w:id="17" w:name="_Toc240528851"/>
      <w:r>
        <w:t xml:space="preserve">Tööd </w:t>
      </w:r>
      <w:r w:rsidR="00D537D4">
        <w:t>riigi</w:t>
      </w:r>
      <w:r>
        <w:t>maanteede kaitsevööndis</w:t>
      </w:r>
      <w:bookmarkEnd w:id="17"/>
    </w:p>
    <w:p w14:paraId="499E01EC" w14:textId="133E6C6E" w:rsidR="006C6A87" w:rsidRDefault="006C6A87" w:rsidP="00E24101">
      <w:r>
        <w:t>Uusi ja ajutisi mahasõite riigiteedelt ei rajata. Kasutatakse olemasolevaid väiksemaid teid ja mahasõite.</w:t>
      </w:r>
    </w:p>
    <w:p w14:paraId="4F0A22F0" w14:textId="015E3806" w:rsidR="006C6A87" w:rsidRDefault="006C6A87" w:rsidP="00E24101">
      <w:r>
        <w:t xml:space="preserve">V-s lõigus paigaldatakse </w:t>
      </w:r>
      <w:r w:rsidRPr="006C6A87">
        <w:t>9003:001:0880 17166 Haljala-</w:t>
      </w:r>
      <w:proofErr w:type="spellStart"/>
      <w:r w:rsidRPr="006C6A87">
        <w:t>Karepa</w:t>
      </w:r>
      <w:proofErr w:type="spellEnd"/>
      <w:r w:rsidRPr="006C6A87">
        <w:t xml:space="preserve"> tee</w:t>
      </w:r>
      <w:r>
        <w:t xml:space="preserve"> kaitsevööndisse 8 kivigruppi ja 1 koelmu.</w:t>
      </w:r>
    </w:p>
    <w:p w14:paraId="54B89AE5" w14:textId="6CE29B35" w:rsidR="00D537D4" w:rsidRDefault="00D537D4" w:rsidP="00D537D4">
      <w:r>
        <w:lastRenderedPageBreak/>
        <w:t>XIV-s lõigus paigaldatakse 66203:001:0280 1 Tallinn-Narva tee kaitsevööndisse 3 koelmut ja 6 kivigruppi.</w:t>
      </w:r>
    </w:p>
    <w:p w14:paraId="5B418CAE" w14:textId="52C36E31" w:rsidR="006C6A87" w:rsidRDefault="00D537D4" w:rsidP="00D537D4">
      <w:pPr>
        <w:pStyle w:val="Heading2"/>
      </w:pPr>
      <w:bookmarkStart w:id="18" w:name="_Toc240528852"/>
      <w:r>
        <w:t>Tööd elektriliinide kaitsevööndis</w:t>
      </w:r>
      <w:bookmarkEnd w:id="18"/>
    </w:p>
    <w:p w14:paraId="49B8AE33" w14:textId="00DB9306" w:rsidR="00D537D4" w:rsidRDefault="009C1D57" w:rsidP="00E24101">
      <w:r>
        <w:t>Elektriõhuliinide kaitsevööndis töötatakse: II lõigu piketis 2+55 ja VIII lõigu piketis 2+24.</w:t>
      </w:r>
    </w:p>
    <w:p w14:paraId="7AC713F1" w14:textId="35C8B197" w:rsidR="009C1D57" w:rsidRPr="00E24101" w:rsidRDefault="004A07A2" w:rsidP="00E24101">
      <w:r>
        <w:t>Maakaabel liin jääb tööde lähedusse XV lõigu piketis 0+03.</w:t>
      </w:r>
    </w:p>
    <w:sectPr w:rsidR="009C1D57" w:rsidRPr="00E24101" w:rsidSect="00C25794">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7" w:h="16840" w:code="9"/>
      <w:pgMar w:top="1418" w:right="567" w:bottom="1134" w:left="1418" w:header="34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ABD02" w14:textId="77777777" w:rsidR="00342C1B" w:rsidRDefault="00342C1B" w:rsidP="007601A7">
      <w:r>
        <w:separator/>
      </w:r>
    </w:p>
    <w:p w14:paraId="6AA1B916" w14:textId="77777777" w:rsidR="00342C1B" w:rsidRDefault="00342C1B"/>
  </w:endnote>
  <w:endnote w:type="continuationSeparator" w:id="0">
    <w:p w14:paraId="7CC97B85" w14:textId="77777777" w:rsidR="00342C1B" w:rsidRDefault="00342C1B" w:rsidP="007601A7">
      <w:r>
        <w:continuationSeparator/>
      </w:r>
    </w:p>
    <w:p w14:paraId="5894949A" w14:textId="77777777" w:rsidR="00342C1B" w:rsidRDefault="00342C1B"/>
  </w:endnote>
  <w:endnote w:type="continuationNotice" w:id="1">
    <w:p w14:paraId="774F324F" w14:textId="77777777" w:rsidR="00342C1B" w:rsidRDefault="00342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8CD4" w14:textId="77777777" w:rsidR="005316B9" w:rsidRDefault="0053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DDB7" w14:textId="3C2C1FF0" w:rsidR="00E0049E" w:rsidRDefault="00E0049E" w:rsidP="00534757">
    <w:pPr>
      <w:pStyle w:val="BodyText"/>
      <w:pBdr>
        <w:top w:val="single" w:sz="4" w:space="1" w:color="auto"/>
      </w:pBdr>
      <w:spacing w:after="0"/>
      <w:rPr>
        <w:sz w:val="20"/>
        <w:szCs w:val="20"/>
      </w:rPr>
    </w:pPr>
    <w:r>
      <w:rPr>
        <w:sz w:val="20"/>
        <w:szCs w:val="20"/>
      </w:rPr>
      <w:t>OÜ</w:t>
    </w:r>
    <w:r w:rsidRPr="0095579C">
      <w:rPr>
        <w:sz w:val="20"/>
        <w:szCs w:val="20"/>
      </w:rPr>
      <w:t xml:space="preserve"> Inseneribüroo STEIGER</w:t>
    </w:r>
    <w:r>
      <w:rPr>
        <w:sz w:val="20"/>
        <w:szCs w:val="20"/>
      </w:rPr>
      <w:t xml:space="preserve">, </w:t>
    </w:r>
    <w:r w:rsidRPr="0087758C">
      <w:rPr>
        <w:sz w:val="20"/>
        <w:szCs w:val="20"/>
      </w:rPr>
      <w:t xml:space="preserve">Töö nr </w:t>
    </w:r>
    <w:r w:rsidRPr="004407EE">
      <w:rPr>
        <w:sz w:val="20"/>
        <w:szCs w:val="20"/>
      </w:rPr>
      <w:t>2</w:t>
    </w:r>
    <w:r w:rsidR="00B274BC">
      <w:rPr>
        <w:sz w:val="20"/>
        <w:szCs w:val="20"/>
      </w:rPr>
      <w:t>6</w:t>
    </w:r>
    <w:r w:rsidRPr="004407EE">
      <w:rPr>
        <w:sz w:val="20"/>
        <w:szCs w:val="20"/>
      </w:rPr>
      <w:t>/</w:t>
    </w:r>
    <w:r w:rsidR="00B274BC">
      <w:rPr>
        <w:sz w:val="20"/>
        <w:szCs w:val="20"/>
      </w:rPr>
      <w:t>5520</w:t>
    </w:r>
    <w:r w:rsidR="00C25794">
      <w:rPr>
        <w:sz w:val="20"/>
        <w:szCs w:val="20"/>
      </w:rPr>
      <w:t>, 17.09.2026</w:t>
    </w:r>
  </w:p>
  <w:p w14:paraId="2F85FA35" w14:textId="51702F06" w:rsidR="00C25794" w:rsidRDefault="00C25794" w:rsidP="00C25794">
    <w:pPr>
      <w:pStyle w:val="BodyText"/>
      <w:pBdr>
        <w:top w:val="single" w:sz="4" w:space="1" w:color="auto"/>
      </w:pBdr>
      <w:spacing w:before="0" w:after="0"/>
      <w:rPr>
        <w:sz w:val="20"/>
        <w:szCs w:val="20"/>
      </w:rPr>
    </w:pPr>
    <w:r>
      <w:rPr>
        <w:sz w:val="20"/>
        <w:szCs w:val="20"/>
      </w:rPr>
      <w:t>Vastutav projekteerija: Tenno Vaher</w:t>
    </w:r>
  </w:p>
  <w:p w14:paraId="7209801B" w14:textId="77777777" w:rsidR="00E0049E" w:rsidRPr="00F342A9" w:rsidRDefault="00342C1B" w:rsidP="00534757">
    <w:pPr>
      <w:pStyle w:val="BodyText"/>
      <w:spacing w:before="0"/>
      <w:jc w:val="right"/>
      <w:rPr>
        <w:rStyle w:val="BodyTextChar"/>
      </w:rPr>
    </w:pPr>
    <w:sdt>
      <w:sdtPr>
        <w:id w:val="-845930231"/>
        <w:docPartObj>
          <w:docPartGallery w:val="Page Numbers (Top of Page)"/>
          <w:docPartUnique/>
        </w:docPartObj>
      </w:sdtPr>
      <w:sdtEndPr>
        <w:rPr>
          <w:rStyle w:val="BodyTextChar"/>
        </w:rPr>
      </w:sdtEndPr>
      <w:sdtContent>
        <w:r w:rsidR="00E0049E" w:rsidRPr="00F342A9">
          <w:rPr>
            <w:rStyle w:val="BodyTextChar"/>
          </w:rPr>
          <w:fldChar w:fldCharType="begin"/>
        </w:r>
        <w:r w:rsidR="00E0049E" w:rsidRPr="00F342A9">
          <w:rPr>
            <w:rStyle w:val="BodyTextChar"/>
          </w:rPr>
          <w:instrText xml:space="preserve"> PAGE   \* MERGEFORMAT </w:instrText>
        </w:r>
        <w:r w:rsidR="00E0049E" w:rsidRPr="00F342A9">
          <w:rPr>
            <w:rStyle w:val="BodyTextChar"/>
          </w:rPr>
          <w:fldChar w:fldCharType="separate"/>
        </w:r>
        <w:r w:rsidR="00E0049E">
          <w:rPr>
            <w:rStyle w:val="BodyTextChar"/>
          </w:rPr>
          <w:t>2</w:t>
        </w:r>
        <w:r w:rsidR="00E0049E" w:rsidRPr="00F342A9">
          <w:rPr>
            <w:rStyle w:val="BodyTextChar"/>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666F" w14:textId="77777777" w:rsidR="005316B9" w:rsidRDefault="00531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EB7A" w14:textId="77777777" w:rsidR="00342C1B" w:rsidRDefault="00342C1B" w:rsidP="007601A7">
      <w:r>
        <w:separator/>
      </w:r>
    </w:p>
    <w:p w14:paraId="465188BA" w14:textId="77777777" w:rsidR="00342C1B" w:rsidRDefault="00342C1B"/>
  </w:footnote>
  <w:footnote w:type="continuationSeparator" w:id="0">
    <w:p w14:paraId="648D0205" w14:textId="77777777" w:rsidR="00342C1B" w:rsidRDefault="00342C1B" w:rsidP="007601A7">
      <w:r>
        <w:continuationSeparator/>
      </w:r>
    </w:p>
    <w:p w14:paraId="10936DE2" w14:textId="77777777" w:rsidR="00342C1B" w:rsidRDefault="00342C1B"/>
  </w:footnote>
  <w:footnote w:type="continuationNotice" w:id="1">
    <w:p w14:paraId="14E10984" w14:textId="77777777" w:rsidR="00342C1B" w:rsidRDefault="00342C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4A32" w14:textId="77777777" w:rsidR="005316B9" w:rsidRDefault="00531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13D3" w14:textId="12C1128C" w:rsidR="00C25794" w:rsidRDefault="005316B9" w:rsidP="004E01F8">
    <w:pPr>
      <w:pStyle w:val="BodyText"/>
      <w:pBdr>
        <w:bottom w:val="single" w:sz="4" w:space="1" w:color="auto"/>
      </w:pBdr>
      <w:spacing w:before="0" w:after="0"/>
      <w:ind w:left="426" w:hanging="1"/>
    </w:pPr>
    <w:r w:rsidRPr="009B75E6">
      <w:t>Selja</w:t>
    </w:r>
    <w:r>
      <w:t> </w:t>
    </w:r>
    <w:r w:rsidRPr="009B75E6">
      <w:t>jõestiku</w:t>
    </w:r>
    <w:r>
      <w:t> </w:t>
    </w:r>
    <w:r w:rsidRPr="009B75E6">
      <w:t>jõeliste</w:t>
    </w:r>
    <w:r>
      <w:t> </w:t>
    </w:r>
    <w:r w:rsidRPr="009B75E6">
      <w:t>elupaikade</w:t>
    </w:r>
    <w:r>
      <w:t> </w:t>
    </w:r>
    <w:r w:rsidRPr="009B75E6">
      <w:t>ja</w:t>
    </w:r>
    <w:r>
      <w:t> </w:t>
    </w:r>
    <w:r w:rsidRPr="009B75E6">
      <w:t>koelmualade</w:t>
    </w:r>
    <w:r>
      <w:t> </w:t>
    </w:r>
    <w:r w:rsidRPr="009B75E6">
      <w:t>parandamise</w:t>
    </w:r>
    <w:r>
      <w:t> </w:t>
    </w:r>
    <w:r w:rsidRPr="009B75E6">
      <w:t>projekteerimine</w:t>
    </w:r>
    <w:r w:rsidR="00C25794">
      <w:t>. Tööprojekt V01</w:t>
    </w:r>
  </w:p>
  <w:p w14:paraId="2BF58BEF" w14:textId="1C84AFA5" w:rsidR="005316B9" w:rsidRPr="004E01F8" w:rsidRDefault="005316B9" w:rsidP="004E01F8">
    <w:pPr>
      <w:pStyle w:val="BodyText"/>
      <w:pBdr>
        <w:bottom w:val="single" w:sz="4" w:space="1" w:color="auto"/>
      </w:pBdr>
      <w:spacing w:before="0" w:after="0"/>
      <w:ind w:left="426" w:hanging="1"/>
    </w:pPr>
    <w:r w:rsidRPr="009B75E6">
      <w:t>Lääne-Viru maakond, Rakvere ja Haljala vald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F176D" w14:textId="77777777" w:rsidR="005316B9" w:rsidRDefault="00531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780"/>
        </w:tabs>
        <w:ind w:left="780" w:hanging="360"/>
      </w:pPr>
      <w:rPr>
        <w:rFonts w:ascii="Symbol" w:hAnsi="Symbol"/>
      </w:rPr>
    </w:lvl>
  </w:abstractNum>
  <w:abstractNum w:abstractNumId="1" w15:restartNumberingAfterBreak="0">
    <w:nsid w:val="076B5242"/>
    <w:multiLevelType w:val="multilevel"/>
    <w:tmpl w:val="D7A09150"/>
    <w:lvl w:ilvl="0">
      <w:start w:val="1"/>
      <w:numFmt w:val="decimal"/>
      <w:suff w:val="space"/>
      <w:lvlText w:val="%1."/>
      <w:lvlJc w:val="left"/>
      <w:pPr>
        <w:ind w:left="0" w:firstLine="0"/>
      </w:pPr>
      <w:rPr>
        <w:rFonts w:hint="default"/>
      </w:rPr>
    </w:lvl>
    <w:lvl w:ilvl="1">
      <w:start w:val="5"/>
      <w:numFmt w:val="decimal"/>
      <w:pStyle w:val="StyleHeading2Before0ptAfter0pt1"/>
      <w:suff w:val="space"/>
      <w:lvlText w:val="%1.%2"/>
      <w:lvlJc w:val="left"/>
      <w:pPr>
        <w:ind w:left="57" w:hanging="57"/>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StyleStyleStyleHeading3Left0cmLeft032cmFirstlin1"/>
      <w:suff w:val="space"/>
      <w:lvlText w:val="%1.%2.%3"/>
      <w:lvlJc w:val="left"/>
      <w:pPr>
        <w:ind w:left="-142" w:firstLine="0"/>
      </w:pPr>
      <w:rPr>
        <w:rFonts w:ascii="Times New Roman" w:hAnsi="Times New Roman" w:cs="Arial" w:hint="default"/>
        <w:b/>
        <w:bCs w:val="0"/>
        <w:i w:val="0"/>
        <w:iCs w:val="0"/>
        <w:caps w:val="0"/>
        <w:smallCaps w:val="0"/>
        <w:strike w:val="0"/>
        <w:dstrike w:val="0"/>
        <w:noProof w:val="0"/>
        <w:vanish w:val="0"/>
        <w:color w:val="000000"/>
        <w:spacing w:val="0"/>
        <w:kern w:val="0"/>
        <w:position w:val="0"/>
        <w:sz w:val="24"/>
        <w:szCs w:val="26"/>
        <w:u w:val="none"/>
        <w:vertAlign w:val="baseline"/>
        <w:em w:val="none"/>
        <w:lang w:val="en-US" w:eastAsia="en-US" w:bidi="ar-SA"/>
      </w:rPr>
    </w:lvl>
    <w:lvl w:ilvl="3">
      <w:start w:val="1"/>
      <w:numFmt w:val="decimal"/>
      <w:lvlText w:val="%1.%2.%3.%4"/>
      <w:lvlJc w:val="left"/>
      <w:pPr>
        <w:tabs>
          <w:tab w:val="num" w:pos="902"/>
        </w:tabs>
        <w:ind w:left="902" w:hanging="864"/>
      </w:pPr>
      <w:rPr>
        <w:rFonts w:hint="default"/>
      </w:rPr>
    </w:lvl>
    <w:lvl w:ilvl="4">
      <w:start w:val="1"/>
      <w:numFmt w:val="decimal"/>
      <w:lvlText w:val="%1.%2.%3.%4.%5"/>
      <w:lvlJc w:val="left"/>
      <w:pPr>
        <w:tabs>
          <w:tab w:val="num" w:pos="1046"/>
        </w:tabs>
        <w:ind w:left="1046" w:hanging="1008"/>
      </w:pPr>
      <w:rPr>
        <w:rFonts w:hint="default"/>
      </w:rPr>
    </w:lvl>
    <w:lvl w:ilvl="5">
      <w:start w:val="1"/>
      <w:numFmt w:val="decimal"/>
      <w:lvlText w:val="%1.%2.%3.%4.%5.%6"/>
      <w:lvlJc w:val="left"/>
      <w:pPr>
        <w:tabs>
          <w:tab w:val="num" w:pos="1190"/>
        </w:tabs>
        <w:ind w:left="1190" w:hanging="1152"/>
      </w:pPr>
      <w:rPr>
        <w:rFonts w:hint="default"/>
      </w:rPr>
    </w:lvl>
    <w:lvl w:ilvl="6">
      <w:start w:val="1"/>
      <w:numFmt w:val="decimal"/>
      <w:lvlText w:val="%1.%2.%3.%4.%5.%6.%7"/>
      <w:lvlJc w:val="left"/>
      <w:pPr>
        <w:tabs>
          <w:tab w:val="num" w:pos="1334"/>
        </w:tabs>
        <w:ind w:left="1334" w:hanging="1296"/>
      </w:pPr>
      <w:rPr>
        <w:rFonts w:hint="default"/>
      </w:rPr>
    </w:lvl>
    <w:lvl w:ilvl="7">
      <w:start w:val="1"/>
      <w:numFmt w:val="decimal"/>
      <w:lvlText w:val="%1.%2.%3.%4.%5.%6.%7.%8"/>
      <w:lvlJc w:val="left"/>
      <w:pPr>
        <w:tabs>
          <w:tab w:val="num" w:pos="1478"/>
        </w:tabs>
        <w:ind w:left="1478" w:hanging="1440"/>
      </w:pPr>
      <w:rPr>
        <w:rFonts w:hint="default"/>
      </w:rPr>
    </w:lvl>
    <w:lvl w:ilvl="8">
      <w:start w:val="1"/>
      <w:numFmt w:val="decimal"/>
      <w:lvlText w:val="%1.%2.%3.%4.%5.%6.%7.%8.%9"/>
      <w:lvlJc w:val="left"/>
      <w:pPr>
        <w:tabs>
          <w:tab w:val="num" w:pos="1622"/>
        </w:tabs>
        <w:ind w:left="1622" w:hanging="1584"/>
      </w:pPr>
      <w:rPr>
        <w:rFonts w:hint="default"/>
      </w:rPr>
    </w:lvl>
  </w:abstractNum>
  <w:abstractNum w:abstractNumId="2" w15:restartNumberingAfterBreak="0">
    <w:nsid w:val="0A9B1D39"/>
    <w:multiLevelType w:val="hybridMultilevel"/>
    <w:tmpl w:val="88CEACE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E618BD"/>
    <w:multiLevelType w:val="multilevel"/>
    <w:tmpl w:val="2D4AC794"/>
    <w:lvl w:ilvl="0">
      <w:start w:val="1"/>
      <w:numFmt w:val="decimal"/>
      <w:pStyle w:val="StyleHeading1Justified3"/>
      <w:suff w:val="space"/>
      <w:lvlText w:val="%1."/>
      <w:lvlJc w:val="left"/>
      <w:pPr>
        <w:ind w:left="0" w:firstLine="0"/>
      </w:pPr>
      <w:rPr>
        <w:rFonts w:hint="default"/>
      </w:rPr>
    </w:lvl>
    <w:lvl w:ilvl="1">
      <w:start w:val="1"/>
      <w:numFmt w:val="decimal"/>
      <w:pStyle w:val="StyleHeading2Bold"/>
      <w:suff w:val="space"/>
      <w:lvlText w:val="%1.%2"/>
      <w:lvlJc w:val="left"/>
      <w:pPr>
        <w:ind w:left="57" w:hanging="57"/>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cs="Times New Roman" w:hint="default"/>
        <w:b/>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4" w15:restartNumberingAfterBreak="0">
    <w:nsid w:val="201B6EAA"/>
    <w:multiLevelType w:val="multilevel"/>
    <w:tmpl w:val="B20865DC"/>
    <w:lvl w:ilvl="0">
      <w:start w:val="1"/>
      <w:numFmt w:val="decimal"/>
      <w:pStyle w:val="Level01"/>
      <w:lvlText w:val="%1."/>
      <w:lvlJc w:val="left"/>
      <w:pPr>
        <w:ind w:left="360" w:hanging="360"/>
      </w:pPr>
      <w:rPr>
        <w:rFonts w:hint="default"/>
      </w:rPr>
    </w:lvl>
    <w:lvl w:ilvl="1">
      <w:start w:val="1"/>
      <w:numFmt w:val="decimal"/>
      <w:pStyle w:val="Level02"/>
      <w:lvlText w:val="%1.%2."/>
      <w:lvlJc w:val="left"/>
      <w:pPr>
        <w:ind w:left="792" w:hanging="432"/>
      </w:pPr>
      <w:rPr>
        <w:rFonts w:hint="default"/>
      </w:rPr>
    </w:lvl>
    <w:lvl w:ilvl="2">
      <w:start w:val="1"/>
      <w:numFmt w:val="decimal"/>
      <w:pStyle w:val="Level03"/>
      <w:lvlText w:val="%1.%2.%3."/>
      <w:lvlJc w:val="left"/>
      <w:pPr>
        <w:ind w:left="1224" w:hanging="504"/>
      </w:pPr>
      <w:rPr>
        <w:rFonts w:hint="default"/>
      </w:rPr>
    </w:lvl>
    <w:lvl w:ilvl="3">
      <w:start w:val="1"/>
      <w:numFmt w:val="decimal"/>
      <w:pStyle w:val="Level04"/>
      <w:lvlText w:val="%1.%2.%3.%4."/>
      <w:lvlJc w:val="left"/>
      <w:pPr>
        <w:ind w:left="1728" w:hanging="648"/>
      </w:pPr>
      <w:rPr>
        <w:rFonts w:hint="default"/>
      </w:rPr>
    </w:lvl>
    <w:lvl w:ilvl="4">
      <w:start w:val="1"/>
      <w:numFmt w:val="decimal"/>
      <w:pStyle w:val="Level05"/>
      <w:lvlText w:val="%1.%2.%3.%4.%5."/>
      <w:lvlJc w:val="left"/>
      <w:pPr>
        <w:ind w:left="2232" w:hanging="792"/>
      </w:pPr>
      <w:rPr>
        <w:rFonts w:hint="default"/>
      </w:rPr>
    </w:lvl>
    <w:lvl w:ilvl="5">
      <w:start w:val="1"/>
      <w:numFmt w:val="decimal"/>
      <w:pStyle w:val="Level0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83120F8"/>
    <w:multiLevelType w:val="multilevel"/>
    <w:tmpl w:val="D4A66FFA"/>
    <w:lvl w:ilvl="0">
      <w:start w:val="1"/>
      <w:numFmt w:val="decimal"/>
      <w:lvlText w:val="%1"/>
      <w:lvlJc w:val="left"/>
      <w:pPr>
        <w:tabs>
          <w:tab w:val="num" w:pos="432"/>
        </w:tabs>
        <w:ind w:left="432" w:hanging="432"/>
      </w:pPr>
      <w:rPr>
        <w:rFonts w:hint="default"/>
      </w:rPr>
    </w:lvl>
    <w:lvl w:ilvl="1">
      <w:start w:val="1"/>
      <w:numFmt w:val="decimal"/>
      <w:pStyle w:val="StyleHeading2TimesNewRomanBold"/>
      <w:suff w:val="space"/>
      <w:lvlText w:val="%1.%2"/>
      <w:lvlJc w:val="left"/>
      <w:pPr>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96F52BA"/>
    <w:multiLevelType w:val="multilevel"/>
    <w:tmpl w:val="449A2A64"/>
    <w:styleLink w:val="StyleNumbered"/>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D5E027E"/>
    <w:multiLevelType w:val="hybridMultilevel"/>
    <w:tmpl w:val="7B6668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DBF7C72"/>
    <w:multiLevelType w:val="hybridMultilevel"/>
    <w:tmpl w:val="644ADE0A"/>
    <w:lvl w:ilvl="0" w:tplc="8A02EB6E">
      <w:start w:val="1"/>
      <w:numFmt w:val="decimal"/>
      <w:lvlText w:val="%1."/>
      <w:lvlJc w:val="left"/>
      <w:pPr>
        <w:ind w:left="76" w:hanging="360"/>
      </w:pPr>
      <w:rPr>
        <w:rFonts w:hint="default"/>
      </w:rPr>
    </w:lvl>
    <w:lvl w:ilvl="1" w:tplc="04250019" w:tentative="1">
      <w:start w:val="1"/>
      <w:numFmt w:val="lowerLetter"/>
      <w:lvlText w:val="%2."/>
      <w:lvlJc w:val="left"/>
      <w:pPr>
        <w:ind w:left="796" w:hanging="360"/>
      </w:pPr>
    </w:lvl>
    <w:lvl w:ilvl="2" w:tplc="0425001B" w:tentative="1">
      <w:start w:val="1"/>
      <w:numFmt w:val="lowerRoman"/>
      <w:lvlText w:val="%3."/>
      <w:lvlJc w:val="right"/>
      <w:pPr>
        <w:ind w:left="1516" w:hanging="180"/>
      </w:pPr>
    </w:lvl>
    <w:lvl w:ilvl="3" w:tplc="0425000F" w:tentative="1">
      <w:start w:val="1"/>
      <w:numFmt w:val="decimal"/>
      <w:lvlText w:val="%4."/>
      <w:lvlJc w:val="left"/>
      <w:pPr>
        <w:ind w:left="2236" w:hanging="360"/>
      </w:pPr>
    </w:lvl>
    <w:lvl w:ilvl="4" w:tplc="04250019" w:tentative="1">
      <w:start w:val="1"/>
      <w:numFmt w:val="lowerLetter"/>
      <w:lvlText w:val="%5."/>
      <w:lvlJc w:val="left"/>
      <w:pPr>
        <w:ind w:left="2956" w:hanging="360"/>
      </w:pPr>
    </w:lvl>
    <w:lvl w:ilvl="5" w:tplc="0425001B" w:tentative="1">
      <w:start w:val="1"/>
      <w:numFmt w:val="lowerRoman"/>
      <w:lvlText w:val="%6."/>
      <w:lvlJc w:val="right"/>
      <w:pPr>
        <w:ind w:left="3676" w:hanging="180"/>
      </w:pPr>
    </w:lvl>
    <w:lvl w:ilvl="6" w:tplc="0425000F" w:tentative="1">
      <w:start w:val="1"/>
      <w:numFmt w:val="decimal"/>
      <w:lvlText w:val="%7."/>
      <w:lvlJc w:val="left"/>
      <w:pPr>
        <w:ind w:left="4396" w:hanging="360"/>
      </w:pPr>
    </w:lvl>
    <w:lvl w:ilvl="7" w:tplc="04250019" w:tentative="1">
      <w:start w:val="1"/>
      <w:numFmt w:val="lowerLetter"/>
      <w:lvlText w:val="%8."/>
      <w:lvlJc w:val="left"/>
      <w:pPr>
        <w:ind w:left="5116" w:hanging="360"/>
      </w:pPr>
    </w:lvl>
    <w:lvl w:ilvl="8" w:tplc="0425001B" w:tentative="1">
      <w:start w:val="1"/>
      <w:numFmt w:val="lowerRoman"/>
      <w:lvlText w:val="%9."/>
      <w:lvlJc w:val="right"/>
      <w:pPr>
        <w:ind w:left="5836" w:hanging="180"/>
      </w:pPr>
    </w:lvl>
  </w:abstractNum>
  <w:abstractNum w:abstractNumId="9" w15:restartNumberingAfterBreak="0">
    <w:nsid w:val="45F633BB"/>
    <w:multiLevelType w:val="multilevel"/>
    <w:tmpl w:val="2D28B1EE"/>
    <w:lvl w:ilvl="0">
      <w:start w:val="1"/>
      <w:numFmt w:val="decimal"/>
      <w:lvlText w:val="%1."/>
      <w:lvlJc w:val="left"/>
      <w:pPr>
        <w:tabs>
          <w:tab w:val="num" w:pos="360"/>
        </w:tabs>
        <w:ind w:left="360" w:hanging="360"/>
      </w:pPr>
      <w:rPr>
        <w:rFonts w:hint="default"/>
      </w:rPr>
    </w:lvl>
    <w:lvl w:ilvl="1">
      <w:start w:val="1"/>
      <w:numFmt w:val="decimal"/>
      <w:lvlRestart w:val="0"/>
      <w:pStyle w:val="StyleStyleHeading2TimesNewRomanBoldJustifiedBefore0p"/>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D034E02"/>
    <w:multiLevelType w:val="multilevel"/>
    <w:tmpl w:val="7196F408"/>
    <w:lvl w:ilvl="0">
      <w:start w:val="1"/>
      <w:numFmt w:val="decimal"/>
      <w:pStyle w:val="Heading1"/>
      <w:lvlText w:val="%1"/>
      <w:lvlJc w:val="left"/>
      <w:pPr>
        <w:ind w:left="596" w:hanging="170"/>
      </w:pPr>
      <w:rPr>
        <w:rFonts w:hint="default"/>
      </w:rPr>
    </w:lvl>
    <w:lvl w:ilvl="1">
      <w:start w:val="1"/>
      <w:numFmt w:val="decimal"/>
      <w:pStyle w:val="Heading2"/>
      <w:lvlText w:val="%1.%2"/>
      <w:lvlJc w:val="left"/>
      <w:pPr>
        <w:ind w:left="170" w:hanging="170"/>
      </w:pPr>
    </w:lvl>
    <w:lvl w:ilvl="2">
      <w:start w:val="1"/>
      <w:numFmt w:val="decimal"/>
      <w:pStyle w:val="Heading3"/>
      <w:lvlText w:val="%1.%2.%3"/>
      <w:lvlJc w:val="left"/>
      <w:pPr>
        <w:ind w:left="170" w:hanging="170"/>
      </w:pPr>
      <w:rPr>
        <w:rFonts w:hint="default"/>
      </w:rPr>
    </w:lvl>
    <w:lvl w:ilvl="3">
      <w:start w:val="1"/>
      <w:numFmt w:val="decimal"/>
      <w:lvlText w:val="%1.%2.%3.%4"/>
      <w:lvlJc w:val="left"/>
      <w:pPr>
        <w:ind w:left="170" w:hanging="170"/>
      </w:pPr>
      <w:rPr>
        <w:rFonts w:hint="default"/>
      </w:rPr>
    </w:lvl>
    <w:lvl w:ilvl="4">
      <w:start w:val="1"/>
      <w:numFmt w:val="decimal"/>
      <w:lvlText w:val="%1.%2.%3.%4.%5"/>
      <w:lvlJc w:val="left"/>
      <w:pPr>
        <w:ind w:left="170" w:hanging="170"/>
      </w:pPr>
      <w:rPr>
        <w:rFonts w:hint="default"/>
      </w:rPr>
    </w:lvl>
    <w:lvl w:ilvl="5">
      <w:start w:val="1"/>
      <w:numFmt w:val="decimal"/>
      <w:lvlText w:val="%1.%2.%3.%4.%5.%6"/>
      <w:lvlJc w:val="left"/>
      <w:pPr>
        <w:ind w:left="170" w:hanging="170"/>
      </w:pPr>
      <w:rPr>
        <w:rFonts w:hint="default"/>
      </w:rPr>
    </w:lvl>
    <w:lvl w:ilvl="6">
      <w:start w:val="1"/>
      <w:numFmt w:val="decimal"/>
      <w:lvlText w:val="%1.%2.%3.%4.%5.%6.%7"/>
      <w:lvlJc w:val="left"/>
      <w:pPr>
        <w:ind w:left="170" w:hanging="170"/>
      </w:pPr>
      <w:rPr>
        <w:rFonts w:hint="default"/>
      </w:rPr>
    </w:lvl>
    <w:lvl w:ilvl="7">
      <w:start w:val="1"/>
      <w:numFmt w:val="decimal"/>
      <w:lvlText w:val="%1.%2.%3.%4.%5.%6.%7.%8"/>
      <w:lvlJc w:val="left"/>
      <w:pPr>
        <w:ind w:left="170" w:hanging="170"/>
      </w:pPr>
      <w:rPr>
        <w:rFonts w:hint="default"/>
      </w:rPr>
    </w:lvl>
    <w:lvl w:ilvl="8">
      <w:start w:val="1"/>
      <w:numFmt w:val="decimal"/>
      <w:lvlText w:val="%1.%2.%3.%4.%5.%6.%7.%8.%9"/>
      <w:lvlJc w:val="left"/>
      <w:pPr>
        <w:ind w:left="170" w:hanging="170"/>
      </w:pPr>
      <w:rPr>
        <w:rFonts w:hint="default"/>
      </w:rPr>
    </w:lvl>
  </w:abstractNum>
  <w:abstractNum w:abstractNumId="11" w15:restartNumberingAfterBreak="0">
    <w:nsid w:val="72601A20"/>
    <w:multiLevelType w:val="hybridMultilevel"/>
    <w:tmpl w:val="16D42248"/>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753B36AD"/>
    <w:multiLevelType w:val="hybridMultilevel"/>
    <w:tmpl w:val="8662D2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0648298">
    <w:abstractNumId w:val="9"/>
  </w:num>
  <w:num w:numId="2" w16cid:durableId="1355114173">
    <w:abstractNumId w:val="3"/>
  </w:num>
  <w:num w:numId="3" w16cid:durableId="2064868856">
    <w:abstractNumId w:val="5"/>
  </w:num>
  <w:num w:numId="4" w16cid:durableId="242377343">
    <w:abstractNumId w:val="1"/>
  </w:num>
  <w:num w:numId="5" w16cid:durableId="1589658163">
    <w:abstractNumId w:val="6"/>
  </w:num>
  <w:num w:numId="6" w16cid:durableId="883904681">
    <w:abstractNumId w:val="10"/>
  </w:num>
  <w:num w:numId="7" w16cid:durableId="962426403">
    <w:abstractNumId w:val="11"/>
  </w:num>
  <w:num w:numId="8" w16cid:durableId="744258749">
    <w:abstractNumId w:val="4"/>
  </w:num>
  <w:num w:numId="9" w16cid:durableId="649139654">
    <w:abstractNumId w:val="12"/>
  </w:num>
  <w:num w:numId="10" w16cid:durableId="884878730">
    <w:abstractNumId w:val="2"/>
  </w:num>
  <w:num w:numId="11" w16cid:durableId="2120828506">
    <w:abstractNumId w:val="7"/>
  </w:num>
  <w:num w:numId="12" w16cid:durableId="1191601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0593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37147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7460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7957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8431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4348211">
    <w:abstractNumId w:val="8"/>
  </w:num>
  <w:num w:numId="19" w16cid:durableId="1646010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07907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1492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7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Y0tjA1NjMwNzcyM7FU0lEKTi0uzszPAykwMaoFANbmbXEtAAAA"/>
  </w:docVars>
  <w:rsids>
    <w:rsidRoot w:val="007601A7"/>
    <w:rsid w:val="00000050"/>
    <w:rsid w:val="00000219"/>
    <w:rsid w:val="00000249"/>
    <w:rsid w:val="0000067B"/>
    <w:rsid w:val="000006F6"/>
    <w:rsid w:val="0000109B"/>
    <w:rsid w:val="000024DE"/>
    <w:rsid w:val="00002A72"/>
    <w:rsid w:val="00002AC4"/>
    <w:rsid w:val="00002EC5"/>
    <w:rsid w:val="00003020"/>
    <w:rsid w:val="000039FB"/>
    <w:rsid w:val="0000473C"/>
    <w:rsid w:val="000050AA"/>
    <w:rsid w:val="00005664"/>
    <w:rsid w:val="00005A7D"/>
    <w:rsid w:val="00005E2B"/>
    <w:rsid w:val="000061D7"/>
    <w:rsid w:val="000062B6"/>
    <w:rsid w:val="00006B01"/>
    <w:rsid w:val="00006FF2"/>
    <w:rsid w:val="000077A9"/>
    <w:rsid w:val="000078B1"/>
    <w:rsid w:val="00007C48"/>
    <w:rsid w:val="00007F75"/>
    <w:rsid w:val="00010A50"/>
    <w:rsid w:val="00010B52"/>
    <w:rsid w:val="00011A55"/>
    <w:rsid w:val="00011A97"/>
    <w:rsid w:val="00011AEE"/>
    <w:rsid w:val="00012047"/>
    <w:rsid w:val="000121EB"/>
    <w:rsid w:val="00012860"/>
    <w:rsid w:val="00012F7F"/>
    <w:rsid w:val="0001317E"/>
    <w:rsid w:val="000131E5"/>
    <w:rsid w:val="000133CA"/>
    <w:rsid w:val="00013473"/>
    <w:rsid w:val="00014274"/>
    <w:rsid w:val="00014430"/>
    <w:rsid w:val="00014807"/>
    <w:rsid w:val="00014C6E"/>
    <w:rsid w:val="0001536A"/>
    <w:rsid w:val="0001561F"/>
    <w:rsid w:val="0001589D"/>
    <w:rsid w:val="00015CB7"/>
    <w:rsid w:val="0001610D"/>
    <w:rsid w:val="000163E8"/>
    <w:rsid w:val="00016B25"/>
    <w:rsid w:val="00016BED"/>
    <w:rsid w:val="00016E29"/>
    <w:rsid w:val="00017011"/>
    <w:rsid w:val="0001768D"/>
    <w:rsid w:val="00017ADF"/>
    <w:rsid w:val="00017F77"/>
    <w:rsid w:val="00020E9B"/>
    <w:rsid w:val="00020F22"/>
    <w:rsid w:val="00021396"/>
    <w:rsid w:val="00021447"/>
    <w:rsid w:val="0002221A"/>
    <w:rsid w:val="000222C3"/>
    <w:rsid w:val="000226C9"/>
    <w:rsid w:val="000227DE"/>
    <w:rsid w:val="00022F5B"/>
    <w:rsid w:val="0002366B"/>
    <w:rsid w:val="00023B69"/>
    <w:rsid w:val="0002426B"/>
    <w:rsid w:val="000249E2"/>
    <w:rsid w:val="00025056"/>
    <w:rsid w:val="0002562E"/>
    <w:rsid w:val="00025DBB"/>
    <w:rsid w:val="00025ECF"/>
    <w:rsid w:val="00025F45"/>
    <w:rsid w:val="00025F59"/>
    <w:rsid w:val="00025FFA"/>
    <w:rsid w:val="000264F3"/>
    <w:rsid w:val="000265BB"/>
    <w:rsid w:val="00026B31"/>
    <w:rsid w:val="00026F29"/>
    <w:rsid w:val="000271E3"/>
    <w:rsid w:val="00027495"/>
    <w:rsid w:val="000277BC"/>
    <w:rsid w:val="00027E8B"/>
    <w:rsid w:val="00030210"/>
    <w:rsid w:val="0003031F"/>
    <w:rsid w:val="00030BB8"/>
    <w:rsid w:val="00031882"/>
    <w:rsid w:val="00031955"/>
    <w:rsid w:val="00032C21"/>
    <w:rsid w:val="0003307B"/>
    <w:rsid w:val="000330F0"/>
    <w:rsid w:val="00033493"/>
    <w:rsid w:val="0003378F"/>
    <w:rsid w:val="000338A3"/>
    <w:rsid w:val="00033AA1"/>
    <w:rsid w:val="00034C4F"/>
    <w:rsid w:val="00034D5F"/>
    <w:rsid w:val="000350D8"/>
    <w:rsid w:val="0003524E"/>
    <w:rsid w:val="00035288"/>
    <w:rsid w:val="00035B34"/>
    <w:rsid w:val="00035CF9"/>
    <w:rsid w:val="00035DC1"/>
    <w:rsid w:val="0003606D"/>
    <w:rsid w:val="00036CDE"/>
    <w:rsid w:val="0003707D"/>
    <w:rsid w:val="00037144"/>
    <w:rsid w:val="000374DF"/>
    <w:rsid w:val="000400DC"/>
    <w:rsid w:val="000409F6"/>
    <w:rsid w:val="00040DFE"/>
    <w:rsid w:val="00040F42"/>
    <w:rsid w:val="00041702"/>
    <w:rsid w:val="00041917"/>
    <w:rsid w:val="000419F7"/>
    <w:rsid w:val="00041B92"/>
    <w:rsid w:val="00042C55"/>
    <w:rsid w:val="00042F90"/>
    <w:rsid w:val="00043C1E"/>
    <w:rsid w:val="000442C5"/>
    <w:rsid w:val="00044415"/>
    <w:rsid w:val="000446E9"/>
    <w:rsid w:val="00044F25"/>
    <w:rsid w:val="00044FC9"/>
    <w:rsid w:val="000454FC"/>
    <w:rsid w:val="00045833"/>
    <w:rsid w:val="000463E0"/>
    <w:rsid w:val="0004656B"/>
    <w:rsid w:val="00047002"/>
    <w:rsid w:val="0004774F"/>
    <w:rsid w:val="00050019"/>
    <w:rsid w:val="000502A1"/>
    <w:rsid w:val="000505DD"/>
    <w:rsid w:val="0005097B"/>
    <w:rsid w:val="00050ABA"/>
    <w:rsid w:val="0005176A"/>
    <w:rsid w:val="0005180A"/>
    <w:rsid w:val="00051CDA"/>
    <w:rsid w:val="00051EBA"/>
    <w:rsid w:val="00051FCA"/>
    <w:rsid w:val="0005202F"/>
    <w:rsid w:val="00052059"/>
    <w:rsid w:val="000520AC"/>
    <w:rsid w:val="000525B5"/>
    <w:rsid w:val="00052AEB"/>
    <w:rsid w:val="00052F00"/>
    <w:rsid w:val="00053CA1"/>
    <w:rsid w:val="00053E99"/>
    <w:rsid w:val="0005404B"/>
    <w:rsid w:val="0005423A"/>
    <w:rsid w:val="000543D6"/>
    <w:rsid w:val="00054932"/>
    <w:rsid w:val="00054DD8"/>
    <w:rsid w:val="000550A6"/>
    <w:rsid w:val="00055829"/>
    <w:rsid w:val="00055EB3"/>
    <w:rsid w:val="00055EC4"/>
    <w:rsid w:val="0005609F"/>
    <w:rsid w:val="0005623E"/>
    <w:rsid w:val="00056346"/>
    <w:rsid w:val="000563A8"/>
    <w:rsid w:val="0005641F"/>
    <w:rsid w:val="00056FDC"/>
    <w:rsid w:val="0005753C"/>
    <w:rsid w:val="00057766"/>
    <w:rsid w:val="00060923"/>
    <w:rsid w:val="0006094F"/>
    <w:rsid w:val="000609A2"/>
    <w:rsid w:val="00060A99"/>
    <w:rsid w:val="00061259"/>
    <w:rsid w:val="00061503"/>
    <w:rsid w:val="00061F2F"/>
    <w:rsid w:val="0006232F"/>
    <w:rsid w:val="0006261B"/>
    <w:rsid w:val="0006266D"/>
    <w:rsid w:val="00063083"/>
    <w:rsid w:val="00063A06"/>
    <w:rsid w:val="00064512"/>
    <w:rsid w:val="000645B2"/>
    <w:rsid w:val="00065247"/>
    <w:rsid w:val="00065603"/>
    <w:rsid w:val="0006601F"/>
    <w:rsid w:val="00066F17"/>
    <w:rsid w:val="00066F1C"/>
    <w:rsid w:val="0006708D"/>
    <w:rsid w:val="00067413"/>
    <w:rsid w:val="00067B76"/>
    <w:rsid w:val="00067BE4"/>
    <w:rsid w:val="00067C1F"/>
    <w:rsid w:val="00067F8E"/>
    <w:rsid w:val="00070077"/>
    <w:rsid w:val="0007012E"/>
    <w:rsid w:val="00070BE6"/>
    <w:rsid w:val="00070E67"/>
    <w:rsid w:val="000711B9"/>
    <w:rsid w:val="000712B1"/>
    <w:rsid w:val="000715A8"/>
    <w:rsid w:val="000716B6"/>
    <w:rsid w:val="000716EC"/>
    <w:rsid w:val="00071744"/>
    <w:rsid w:val="00072C4D"/>
    <w:rsid w:val="00073825"/>
    <w:rsid w:val="00073BBD"/>
    <w:rsid w:val="00073FBA"/>
    <w:rsid w:val="000740F2"/>
    <w:rsid w:val="000748B8"/>
    <w:rsid w:val="000748D3"/>
    <w:rsid w:val="00074A18"/>
    <w:rsid w:val="00074B46"/>
    <w:rsid w:val="00074F7B"/>
    <w:rsid w:val="000752FC"/>
    <w:rsid w:val="00075548"/>
    <w:rsid w:val="000755D0"/>
    <w:rsid w:val="00075A2C"/>
    <w:rsid w:val="00075AC1"/>
    <w:rsid w:val="00075CE3"/>
    <w:rsid w:val="0007618D"/>
    <w:rsid w:val="000764FA"/>
    <w:rsid w:val="00076CD0"/>
    <w:rsid w:val="00076DD1"/>
    <w:rsid w:val="00077176"/>
    <w:rsid w:val="000777D3"/>
    <w:rsid w:val="00080213"/>
    <w:rsid w:val="00080408"/>
    <w:rsid w:val="00080419"/>
    <w:rsid w:val="00080431"/>
    <w:rsid w:val="00080A64"/>
    <w:rsid w:val="00080B48"/>
    <w:rsid w:val="00080EE1"/>
    <w:rsid w:val="000811C0"/>
    <w:rsid w:val="00081A4F"/>
    <w:rsid w:val="00081D86"/>
    <w:rsid w:val="00081FBF"/>
    <w:rsid w:val="00082B35"/>
    <w:rsid w:val="00082DAC"/>
    <w:rsid w:val="00083758"/>
    <w:rsid w:val="0008426F"/>
    <w:rsid w:val="0008445A"/>
    <w:rsid w:val="0008463A"/>
    <w:rsid w:val="000846C9"/>
    <w:rsid w:val="000847CE"/>
    <w:rsid w:val="00084E02"/>
    <w:rsid w:val="0008547A"/>
    <w:rsid w:val="00085716"/>
    <w:rsid w:val="00085B0C"/>
    <w:rsid w:val="00085B2D"/>
    <w:rsid w:val="00085EE6"/>
    <w:rsid w:val="0008606B"/>
    <w:rsid w:val="000862D4"/>
    <w:rsid w:val="0008655A"/>
    <w:rsid w:val="00086732"/>
    <w:rsid w:val="000867C4"/>
    <w:rsid w:val="0008703D"/>
    <w:rsid w:val="00087917"/>
    <w:rsid w:val="00087937"/>
    <w:rsid w:val="00087E36"/>
    <w:rsid w:val="0009087C"/>
    <w:rsid w:val="00090963"/>
    <w:rsid w:val="00090BDF"/>
    <w:rsid w:val="00090CBF"/>
    <w:rsid w:val="00091450"/>
    <w:rsid w:val="00091C6A"/>
    <w:rsid w:val="00091D3C"/>
    <w:rsid w:val="00092C63"/>
    <w:rsid w:val="00092CA6"/>
    <w:rsid w:val="000930F8"/>
    <w:rsid w:val="00093366"/>
    <w:rsid w:val="000933C9"/>
    <w:rsid w:val="00093DA0"/>
    <w:rsid w:val="00093EEC"/>
    <w:rsid w:val="00094030"/>
    <w:rsid w:val="00094202"/>
    <w:rsid w:val="00095257"/>
    <w:rsid w:val="000959BA"/>
    <w:rsid w:val="00096335"/>
    <w:rsid w:val="00096881"/>
    <w:rsid w:val="00096F77"/>
    <w:rsid w:val="000971BD"/>
    <w:rsid w:val="00097678"/>
    <w:rsid w:val="000977C4"/>
    <w:rsid w:val="00097E9C"/>
    <w:rsid w:val="000A0481"/>
    <w:rsid w:val="000A0976"/>
    <w:rsid w:val="000A0BC9"/>
    <w:rsid w:val="000A0C0C"/>
    <w:rsid w:val="000A0C23"/>
    <w:rsid w:val="000A0D73"/>
    <w:rsid w:val="000A12E3"/>
    <w:rsid w:val="000A20BE"/>
    <w:rsid w:val="000A2486"/>
    <w:rsid w:val="000A24D0"/>
    <w:rsid w:val="000A2E84"/>
    <w:rsid w:val="000A2FCA"/>
    <w:rsid w:val="000A3C9D"/>
    <w:rsid w:val="000A43EC"/>
    <w:rsid w:val="000A5046"/>
    <w:rsid w:val="000A50B3"/>
    <w:rsid w:val="000A5253"/>
    <w:rsid w:val="000A52A6"/>
    <w:rsid w:val="000A5435"/>
    <w:rsid w:val="000A596D"/>
    <w:rsid w:val="000A633A"/>
    <w:rsid w:val="000A66D5"/>
    <w:rsid w:val="000A6C00"/>
    <w:rsid w:val="000A74F6"/>
    <w:rsid w:val="000A7BBF"/>
    <w:rsid w:val="000A7BCF"/>
    <w:rsid w:val="000A7E06"/>
    <w:rsid w:val="000A7ED3"/>
    <w:rsid w:val="000B0024"/>
    <w:rsid w:val="000B0185"/>
    <w:rsid w:val="000B062C"/>
    <w:rsid w:val="000B0715"/>
    <w:rsid w:val="000B0BAF"/>
    <w:rsid w:val="000B1D11"/>
    <w:rsid w:val="000B1FDF"/>
    <w:rsid w:val="000B2269"/>
    <w:rsid w:val="000B2B4C"/>
    <w:rsid w:val="000B2D5A"/>
    <w:rsid w:val="000B2EB7"/>
    <w:rsid w:val="000B2F02"/>
    <w:rsid w:val="000B3739"/>
    <w:rsid w:val="000B3D07"/>
    <w:rsid w:val="000B3D79"/>
    <w:rsid w:val="000B432C"/>
    <w:rsid w:val="000B4B30"/>
    <w:rsid w:val="000B51EC"/>
    <w:rsid w:val="000B5996"/>
    <w:rsid w:val="000B5A66"/>
    <w:rsid w:val="000B6415"/>
    <w:rsid w:val="000B6467"/>
    <w:rsid w:val="000B69FB"/>
    <w:rsid w:val="000B6AE4"/>
    <w:rsid w:val="000B6AF5"/>
    <w:rsid w:val="000B6B27"/>
    <w:rsid w:val="000B6DB3"/>
    <w:rsid w:val="000B6F60"/>
    <w:rsid w:val="000B6FC9"/>
    <w:rsid w:val="000B7DFD"/>
    <w:rsid w:val="000C01D8"/>
    <w:rsid w:val="000C06CF"/>
    <w:rsid w:val="000C1F5B"/>
    <w:rsid w:val="000C2375"/>
    <w:rsid w:val="000C3971"/>
    <w:rsid w:val="000C419A"/>
    <w:rsid w:val="000C43FF"/>
    <w:rsid w:val="000C44DD"/>
    <w:rsid w:val="000C47D6"/>
    <w:rsid w:val="000C494A"/>
    <w:rsid w:val="000C4FA5"/>
    <w:rsid w:val="000C5231"/>
    <w:rsid w:val="000C560F"/>
    <w:rsid w:val="000C56D1"/>
    <w:rsid w:val="000C579E"/>
    <w:rsid w:val="000C57DB"/>
    <w:rsid w:val="000C5F17"/>
    <w:rsid w:val="000C6398"/>
    <w:rsid w:val="000C69FE"/>
    <w:rsid w:val="000C6A0A"/>
    <w:rsid w:val="000C6C08"/>
    <w:rsid w:val="000C7191"/>
    <w:rsid w:val="000C7313"/>
    <w:rsid w:val="000C7582"/>
    <w:rsid w:val="000C7A31"/>
    <w:rsid w:val="000C7A64"/>
    <w:rsid w:val="000D065F"/>
    <w:rsid w:val="000D0ACF"/>
    <w:rsid w:val="000D0CC8"/>
    <w:rsid w:val="000D12D3"/>
    <w:rsid w:val="000D16B4"/>
    <w:rsid w:val="000D1C8F"/>
    <w:rsid w:val="000D2098"/>
    <w:rsid w:val="000D2257"/>
    <w:rsid w:val="000D26DC"/>
    <w:rsid w:val="000D2D27"/>
    <w:rsid w:val="000D2DA1"/>
    <w:rsid w:val="000D2EC5"/>
    <w:rsid w:val="000D31B2"/>
    <w:rsid w:val="000D35C2"/>
    <w:rsid w:val="000D3BAF"/>
    <w:rsid w:val="000D3CFC"/>
    <w:rsid w:val="000D400D"/>
    <w:rsid w:val="000D4145"/>
    <w:rsid w:val="000D4AA1"/>
    <w:rsid w:val="000D4B3A"/>
    <w:rsid w:val="000D5D34"/>
    <w:rsid w:val="000D5D98"/>
    <w:rsid w:val="000D61DA"/>
    <w:rsid w:val="000D63C7"/>
    <w:rsid w:val="000D6480"/>
    <w:rsid w:val="000D66CD"/>
    <w:rsid w:val="000D6883"/>
    <w:rsid w:val="000D6A3A"/>
    <w:rsid w:val="000D6F4D"/>
    <w:rsid w:val="000D7220"/>
    <w:rsid w:val="000D7300"/>
    <w:rsid w:val="000D7688"/>
    <w:rsid w:val="000D79AF"/>
    <w:rsid w:val="000D7A7E"/>
    <w:rsid w:val="000D7FA7"/>
    <w:rsid w:val="000D7FE2"/>
    <w:rsid w:val="000E00F5"/>
    <w:rsid w:val="000E07A6"/>
    <w:rsid w:val="000E08A8"/>
    <w:rsid w:val="000E09FE"/>
    <w:rsid w:val="000E0D55"/>
    <w:rsid w:val="000E112D"/>
    <w:rsid w:val="000E1415"/>
    <w:rsid w:val="000E15F0"/>
    <w:rsid w:val="000E18FA"/>
    <w:rsid w:val="000E198A"/>
    <w:rsid w:val="000E2265"/>
    <w:rsid w:val="000E2505"/>
    <w:rsid w:val="000E2AC3"/>
    <w:rsid w:val="000E3B9E"/>
    <w:rsid w:val="000E461A"/>
    <w:rsid w:val="000E4720"/>
    <w:rsid w:val="000E4873"/>
    <w:rsid w:val="000E488D"/>
    <w:rsid w:val="000E4E4F"/>
    <w:rsid w:val="000E4ED8"/>
    <w:rsid w:val="000E4F61"/>
    <w:rsid w:val="000E539B"/>
    <w:rsid w:val="000E54EB"/>
    <w:rsid w:val="000E5601"/>
    <w:rsid w:val="000E596B"/>
    <w:rsid w:val="000E6348"/>
    <w:rsid w:val="000E6AD1"/>
    <w:rsid w:val="000E6B17"/>
    <w:rsid w:val="000E6E43"/>
    <w:rsid w:val="000E7301"/>
    <w:rsid w:val="000E7378"/>
    <w:rsid w:val="000E7568"/>
    <w:rsid w:val="000E7636"/>
    <w:rsid w:val="000E7639"/>
    <w:rsid w:val="000F058E"/>
    <w:rsid w:val="000F08C4"/>
    <w:rsid w:val="000F1135"/>
    <w:rsid w:val="000F1539"/>
    <w:rsid w:val="000F1D98"/>
    <w:rsid w:val="000F2484"/>
    <w:rsid w:val="000F2655"/>
    <w:rsid w:val="000F27AD"/>
    <w:rsid w:val="000F2BF1"/>
    <w:rsid w:val="000F2CEE"/>
    <w:rsid w:val="000F362F"/>
    <w:rsid w:val="000F367E"/>
    <w:rsid w:val="000F3E41"/>
    <w:rsid w:val="000F3EEE"/>
    <w:rsid w:val="000F449F"/>
    <w:rsid w:val="000F4E60"/>
    <w:rsid w:val="000F4EF3"/>
    <w:rsid w:val="000F4F7E"/>
    <w:rsid w:val="000F5B3B"/>
    <w:rsid w:val="000F631C"/>
    <w:rsid w:val="000F6325"/>
    <w:rsid w:val="000F66D8"/>
    <w:rsid w:val="000F691F"/>
    <w:rsid w:val="000F763E"/>
    <w:rsid w:val="000F7AD3"/>
    <w:rsid w:val="000F7F70"/>
    <w:rsid w:val="001001A4"/>
    <w:rsid w:val="001009A7"/>
    <w:rsid w:val="00100A4A"/>
    <w:rsid w:val="00100B86"/>
    <w:rsid w:val="00101FB7"/>
    <w:rsid w:val="001025A4"/>
    <w:rsid w:val="00102725"/>
    <w:rsid w:val="00103523"/>
    <w:rsid w:val="00103C3A"/>
    <w:rsid w:val="00104281"/>
    <w:rsid w:val="0010444B"/>
    <w:rsid w:val="00104B71"/>
    <w:rsid w:val="001051B1"/>
    <w:rsid w:val="001057AF"/>
    <w:rsid w:val="00105B50"/>
    <w:rsid w:val="00105C7D"/>
    <w:rsid w:val="0010628F"/>
    <w:rsid w:val="001063D4"/>
    <w:rsid w:val="00106439"/>
    <w:rsid w:val="001065C1"/>
    <w:rsid w:val="001068E6"/>
    <w:rsid w:val="00106E4B"/>
    <w:rsid w:val="001072E4"/>
    <w:rsid w:val="00107C8E"/>
    <w:rsid w:val="00107D58"/>
    <w:rsid w:val="00107E8B"/>
    <w:rsid w:val="001111FC"/>
    <w:rsid w:val="001112B2"/>
    <w:rsid w:val="00111981"/>
    <w:rsid w:val="00112B0F"/>
    <w:rsid w:val="00112FF9"/>
    <w:rsid w:val="00113018"/>
    <w:rsid w:val="00113996"/>
    <w:rsid w:val="00114295"/>
    <w:rsid w:val="00114427"/>
    <w:rsid w:val="0011475A"/>
    <w:rsid w:val="00114882"/>
    <w:rsid w:val="001148CE"/>
    <w:rsid w:val="00114C9E"/>
    <w:rsid w:val="00114F46"/>
    <w:rsid w:val="00114FDA"/>
    <w:rsid w:val="001153A6"/>
    <w:rsid w:val="00115418"/>
    <w:rsid w:val="0011576D"/>
    <w:rsid w:val="00115B1A"/>
    <w:rsid w:val="00115BB4"/>
    <w:rsid w:val="00115BFB"/>
    <w:rsid w:val="00115F9B"/>
    <w:rsid w:val="00117130"/>
    <w:rsid w:val="00117AFE"/>
    <w:rsid w:val="00117FCA"/>
    <w:rsid w:val="001209B7"/>
    <w:rsid w:val="001209EA"/>
    <w:rsid w:val="0012138A"/>
    <w:rsid w:val="001219A7"/>
    <w:rsid w:val="00122337"/>
    <w:rsid w:val="001224E5"/>
    <w:rsid w:val="001225E9"/>
    <w:rsid w:val="00122AD6"/>
    <w:rsid w:val="00122D34"/>
    <w:rsid w:val="00122D6F"/>
    <w:rsid w:val="00123022"/>
    <w:rsid w:val="00123130"/>
    <w:rsid w:val="00123451"/>
    <w:rsid w:val="00123AD0"/>
    <w:rsid w:val="001242FB"/>
    <w:rsid w:val="001245E8"/>
    <w:rsid w:val="00124B69"/>
    <w:rsid w:val="00125473"/>
    <w:rsid w:val="0012570E"/>
    <w:rsid w:val="00125D95"/>
    <w:rsid w:val="001263AF"/>
    <w:rsid w:val="0013032C"/>
    <w:rsid w:val="0013165A"/>
    <w:rsid w:val="00131782"/>
    <w:rsid w:val="001324BC"/>
    <w:rsid w:val="001325CD"/>
    <w:rsid w:val="001326AC"/>
    <w:rsid w:val="00132A85"/>
    <w:rsid w:val="00133388"/>
    <w:rsid w:val="001334ED"/>
    <w:rsid w:val="001335F1"/>
    <w:rsid w:val="00133974"/>
    <w:rsid w:val="00133D09"/>
    <w:rsid w:val="001341A5"/>
    <w:rsid w:val="001341B2"/>
    <w:rsid w:val="0013427E"/>
    <w:rsid w:val="00134576"/>
    <w:rsid w:val="0013458C"/>
    <w:rsid w:val="00134766"/>
    <w:rsid w:val="00134D2A"/>
    <w:rsid w:val="00134DB5"/>
    <w:rsid w:val="001351B0"/>
    <w:rsid w:val="0013558E"/>
    <w:rsid w:val="0013598A"/>
    <w:rsid w:val="00135A94"/>
    <w:rsid w:val="00135CC5"/>
    <w:rsid w:val="00135F8A"/>
    <w:rsid w:val="00136429"/>
    <w:rsid w:val="00136517"/>
    <w:rsid w:val="00136598"/>
    <w:rsid w:val="001367FD"/>
    <w:rsid w:val="00136A3A"/>
    <w:rsid w:val="00136AC0"/>
    <w:rsid w:val="00136B0A"/>
    <w:rsid w:val="00136C29"/>
    <w:rsid w:val="00136C90"/>
    <w:rsid w:val="00137329"/>
    <w:rsid w:val="00137A77"/>
    <w:rsid w:val="001403D9"/>
    <w:rsid w:val="001409BF"/>
    <w:rsid w:val="001409EB"/>
    <w:rsid w:val="001409EC"/>
    <w:rsid w:val="00140E8B"/>
    <w:rsid w:val="00140EEC"/>
    <w:rsid w:val="00141101"/>
    <w:rsid w:val="001411B6"/>
    <w:rsid w:val="001411C4"/>
    <w:rsid w:val="00141D98"/>
    <w:rsid w:val="00141FC5"/>
    <w:rsid w:val="0014259B"/>
    <w:rsid w:val="00142D41"/>
    <w:rsid w:val="00143C25"/>
    <w:rsid w:val="0014446B"/>
    <w:rsid w:val="001445A1"/>
    <w:rsid w:val="00144602"/>
    <w:rsid w:val="0014486E"/>
    <w:rsid w:val="00144B98"/>
    <w:rsid w:val="00144BCF"/>
    <w:rsid w:val="00144DE1"/>
    <w:rsid w:val="00145851"/>
    <w:rsid w:val="00145A48"/>
    <w:rsid w:val="00145D17"/>
    <w:rsid w:val="0014634E"/>
    <w:rsid w:val="001464ED"/>
    <w:rsid w:val="00146846"/>
    <w:rsid w:val="0014690D"/>
    <w:rsid w:val="00146C76"/>
    <w:rsid w:val="00146DE9"/>
    <w:rsid w:val="001470C5"/>
    <w:rsid w:val="001471E4"/>
    <w:rsid w:val="00147364"/>
    <w:rsid w:val="001476D9"/>
    <w:rsid w:val="00147C6C"/>
    <w:rsid w:val="00147E8D"/>
    <w:rsid w:val="00147ECF"/>
    <w:rsid w:val="00150408"/>
    <w:rsid w:val="00150BE9"/>
    <w:rsid w:val="00150C6D"/>
    <w:rsid w:val="00150CFC"/>
    <w:rsid w:val="00151ADD"/>
    <w:rsid w:val="00151F25"/>
    <w:rsid w:val="00152319"/>
    <w:rsid w:val="0015235F"/>
    <w:rsid w:val="001529B2"/>
    <w:rsid w:val="001531FA"/>
    <w:rsid w:val="00153266"/>
    <w:rsid w:val="00153845"/>
    <w:rsid w:val="00153B93"/>
    <w:rsid w:val="00154DBB"/>
    <w:rsid w:val="00154FF7"/>
    <w:rsid w:val="00155474"/>
    <w:rsid w:val="001558A1"/>
    <w:rsid w:val="00155ACA"/>
    <w:rsid w:val="00155C34"/>
    <w:rsid w:val="00155EC5"/>
    <w:rsid w:val="00156F89"/>
    <w:rsid w:val="001570ED"/>
    <w:rsid w:val="0016018B"/>
    <w:rsid w:val="001604EA"/>
    <w:rsid w:val="001608EB"/>
    <w:rsid w:val="00160ADD"/>
    <w:rsid w:val="001610D9"/>
    <w:rsid w:val="00162119"/>
    <w:rsid w:val="00162195"/>
    <w:rsid w:val="00162672"/>
    <w:rsid w:val="0016282C"/>
    <w:rsid w:val="001632A7"/>
    <w:rsid w:val="001639AA"/>
    <w:rsid w:val="00163F26"/>
    <w:rsid w:val="00163F6C"/>
    <w:rsid w:val="001642E4"/>
    <w:rsid w:val="00164EDE"/>
    <w:rsid w:val="001654E4"/>
    <w:rsid w:val="00165A57"/>
    <w:rsid w:val="00165AC3"/>
    <w:rsid w:val="00165E71"/>
    <w:rsid w:val="0016678B"/>
    <w:rsid w:val="00166859"/>
    <w:rsid w:val="00166CDA"/>
    <w:rsid w:val="00166CF3"/>
    <w:rsid w:val="00166EBF"/>
    <w:rsid w:val="00166F92"/>
    <w:rsid w:val="0016718B"/>
    <w:rsid w:val="00167A7B"/>
    <w:rsid w:val="00170526"/>
    <w:rsid w:val="001705B8"/>
    <w:rsid w:val="00170BC2"/>
    <w:rsid w:val="00170BC7"/>
    <w:rsid w:val="00170FB8"/>
    <w:rsid w:val="00171279"/>
    <w:rsid w:val="0017151B"/>
    <w:rsid w:val="001715DC"/>
    <w:rsid w:val="0017234E"/>
    <w:rsid w:val="001732E3"/>
    <w:rsid w:val="0017350B"/>
    <w:rsid w:val="0017353A"/>
    <w:rsid w:val="001738D5"/>
    <w:rsid w:val="00173903"/>
    <w:rsid w:val="00173A4B"/>
    <w:rsid w:val="00173D27"/>
    <w:rsid w:val="00173E85"/>
    <w:rsid w:val="00173F07"/>
    <w:rsid w:val="00173F68"/>
    <w:rsid w:val="001741B0"/>
    <w:rsid w:val="0017485A"/>
    <w:rsid w:val="001748A4"/>
    <w:rsid w:val="00174EDF"/>
    <w:rsid w:val="001756B3"/>
    <w:rsid w:val="0017661F"/>
    <w:rsid w:val="00176E58"/>
    <w:rsid w:val="00177875"/>
    <w:rsid w:val="001805E2"/>
    <w:rsid w:val="001807A6"/>
    <w:rsid w:val="001810ED"/>
    <w:rsid w:val="0018132B"/>
    <w:rsid w:val="001815A3"/>
    <w:rsid w:val="00182107"/>
    <w:rsid w:val="00182210"/>
    <w:rsid w:val="00182A89"/>
    <w:rsid w:val="001836D3"/>
    <w:rsid w:val="0018470E"/>
    <w:rsid w:val="00184733"/>
    <w:rsid w:val="00184A9E"/>
    <w:rsid w:val="00185259"/>
    <w:rsid w:val="00185698"/>
    <w:rsid w:val="00185B3B"/>
    <w:rsid w:val="00185EBC"/>
    <w:rsid w:val="00186094"/>
    <w:rsid w:val="001863F3"/>
    <w:rsid w:val="001870DC"/>
    <w:rsid w:val="001873CD"/>
    <w:rsid w:val="001876BE"/>
    <w:rsid w:val="001879B1"/>
    <w:rsid w:val="00187CB2"/>
    <w:rsid w:val="00190017"/>
    <w:rsid w:val="00190AE5"/>
    <w:rsid w:val="00190C3D"/>
    <w:rsid w:val="00190D93"/>
    <w:rsid w:val="00191744"/>
    <w:rsid w:val="001918D7"/>
    <w:rsid w:val="001919C2"/>
    <w:rsid w:val="00191A85"/>
    <w:rsid w:val="00191F74"/>
    <w:rsid w:val="00192626"/>
    <w:rsid w:val="00192BD7"/>
    <w:rsid w:val="001931A8"/>
    <w:rsid w:val="00193622"/>
    <w:rsid w:val="001936C8"/>
    <w:rsid w:val="00193B86"/>
    <w:rsid w:val="00193CA2"/>
    <w:rsid w:val="00193EBF"/>
    <w:rsid w:val="00193FF8"/>
    <w:rsid w:val="001943CB"/>
    <w:rsid w:val="00194582"/>
    <w:rsid w:val="001945AE"/>
    <w:rsid w:val="00194863"/>
    <w:rsid w:val="00194DCC"/>
    <w:rsid w:val="00195627"/>
    <w:rsid w:val="001958FE"/>
    <w:rsid w:val="001961F9"/>
    <w:rsid w:val="00196216"/>
    <w:rsid w:val="001962EB"/>
    <w:rsid w:val="00196388"/>
    <w:rsid w:val="00196A54"/>
    <w:rsid w:val="00196A83"/>
    <w:rsid w:val="00196D12"/>
    <w:rsid w:val="001973EE"/>
    <w:rsid w:val="00197818"/>
    <w:rsid w:val="001A01B3"/>
    <w:rsid w:val="001A02B0"/>
    <w:rsid w:val="001A076B"/>
    <w:rsid w:val="001A0863"/>
    <w:rsid w:val="001A09C8"/>
    <w:rsid w:val="001A0C2A"/>
    <w:rsid w:val="001A0E37"/>
    <w:rsid w:val="001A0F3A"/>
    <w:rsid w:val="001A10B1"/>
    <w:rsid w:val="001A10C7"/>
    <w:rsid w:val="001A1417"/>
    <w:rsid w:val="001A141F"/>
    <w:rsid w:val="001A1509"/>
    <w:rsid w:val="001A154D"/>
    <w:rsid w:val="001A28E5"/>
    <w:rsid w:val="001A3406"/>
    <w:rsid w:val="001A36D1"/>
    <w:rsid w:val="001A39BB"/>
    <w:rsid w:val="001A3AE1"/>
    <w:rsid w:val="001A3C29"/>
    <w:rsid w:val="001A4064"/>
    <w:rsid w:val="001A40FC"/>
    <w:rsid w:val="001A423F"/>
    <w:rsid w:val="001A4AB0"/>
    <w:rsid w:val="001A5261"/>
    <w:rsid w:val="001A57BB"/>
    <w:rsid w:val="001A66CF"/>
    <w:rsid w:val="001A67D8"/>
    <w:rsid w:val="001A68CE"/>
    <w:rsid w:val="001A69BE"/>
    <w:rsid w:val="001A6A8D"/>
    <w:rsid w:val="001A6CAF"/>
    <w:rsid w:val="001A6D3B"/>
    <w:rsid w:val="001A6E99"/>
    <w:rsid w:val="001A72F8"/>
    <w:rsid w:val="001A7416"/>
    <w:rsid w:val="001A7C7A"/>
    <w:rsid w:val="001B02D6"/>
    <w:rsid w:val="001B0362"/>
    <w:rsid w:val="001B04DF"/>
    <w:rsid w:val="001B10E4"/>
    <w:rsid w:val="001B1485"/>
    <w:rsid w:val="001B1565"/>
    <w:rsid w:val="001B162E"/>
    <w:rsid w:val="001B1965"/>
    <w:rsid w:val="001B1B90"/>
    <w:rsid w:val="001B1EB7"/>
    <w:rsid w:val="001B2C49"/>
    <w:rsid w:val="001B2E0F"/>
    <w:rsid w:val="001B378D"/>
    <w:rsid w:val="001B3C1E"/>
    <w:rsid w:val="001B40A6"/>
    <w:rsid w:val="001B4978"/>
    <w:rsid w:val="001B5095"/>
    <w:rsid w:val="001B545E"/>
    <w:rsid w:val="001B5885"/>
    <w:rsid w:val="001B65DB"/>
    <w:rsid w:val="001B6A75"/>
    <w:rsid w:val="001B6C54"/>
    <w:rsid w:val="001B7061"/>
    <w:rsid w:val="001B71B1"/>
    <w:rsid w:val="001B7249"/>
    <w:rsid w:val="001B7F7B"/>
    <w:rsid w:val="001C050F"/>
    <w:rsid w:val="001C0524"/>
    <w:rsid w:val="001C0801"/>
    <w:rsid w:val="001C0AA9"/>
    <w:rsid w:val="001C0CF7"/>
    <w:rsid w:val="001C2418"/>
    <w:rsid w:val="001C260E"/>
    <w:rsid w:val="001C2832"/>
    <w:rsid w:val="001C28F0"/>
    <w:rsid w:val="001C2DE3"/>
    <w:rsid w:val="001C466A"/>
    <w:rsid w:val="001C4B8C"/>
    <w:rsid w:val="001C4E86"/>
    <w:rsid w:val="001C54E5"/>
    <w:rsid w:val="001C5F66"/>
    <w:rsid w:val="001C63FE"/>
    <w:rsid w:val="001C6482"/>
    <w:rsid w:val="001C649C"/>
    <w:rsid w:val="001C67B4"/>
    <w:rsid w:val="001C6C03"/>
    <w:rsid w:val="001C6DC0"/>
    <w:rsid w:val="001C759A"/>
    <w:rsid w:val="001C7776"/>
    <w:rsid w:val="001C7857"/>
    <w:rsid w:val="001D032D"/>
    <w:rsid w:val="001D0831"/>
    <w:rsid w:val="001D0976"/>
    <w:rsid w:val="001D09F3"/>
    <w:rsid w:val="001D162B"/>
    <w:rsid w:val="001D1C74"/>
    <w:rsid w:val="001D1F67"/>
    <w:rsid w:val="001D27DB"/>
    <w:rsid w:val="001D284C"/>
    <w:rsid w:val="001D2B60"/>
    <w:rsid w:val="001D31D9"/>
    <w:rsid w:val="001D340E"/>
    <w:rsid w:val="001D3823"/>
    <w:rsid w:val="001D3969"/>
    <w:rsid w:val="001D3B06"/>
    <w:rsid w:val="001D49DD"/>
    <w:rsid w:val="001D55E5"/>
    <w:rsid w:val="001D5990"/>
    <w:rsid w:val="001D611C"/>
    <w:rsid w:val="001D618B"/>
    <w:rsid w:val="001D69A1"/>
    <w:rsid w:val="001D6E91"/>
    <w:rsid w:val="001D7D71"/>
    <w:rsid w:val="001D7EAE"/>
    <w:rsid w:val="001D7F69"/>
    <w:rsid w:val="001E044F"/>
    <w:rsid w:val="001E046C"/>
    <w:rsid w:val="001E075A"/>
    <w:rsid w:val="001E0C2C"/>
    <w:rsid w:val="001E0D52"/>
    <w:rsid w:val="001E0FBA"/>
    <w:rsid w:val="001E17FC"/>
    <w:rsid w:val="001E1BE8"/>
    <w:rsid w:val="001E331A"/>
    <w:rsid w:val="001E461B"/>
    <w:rsid w:val="001E5BD9"/>
    <w:rsid w:val="001E6A27"/>
    <w:rsid w:val="001E6FE0"/>
    <w:rsid w:val="001E70C8"/>
    <w:rsid w:val="001E7212"/>
    <w:rsid w:val="001E79A2"/>
    <w:rsid w:val="001F022A"/>
    <w:rsid w:val="001F0530"/>
    <w:rsid w:val="001F0A5B"/>
    <w:rsid w:val="001F1A63"/>
    <w:rsid w:val="001F1AD4"/>
    <w:rsid w:val="001F2829"/>
    <w:rsid w:val="001F28A1"/>
    <w:rsid w:val="001F29A4"/>
    <w:rsid w:val="001F2C76"/>
    <w:rsid w:val="001F301C"/>
    <w:rsid w:val="001F32F9"/>
    <w:rsid w:val="001F3361"/>
    <w:rsid w:val="001F3AEC"/>
    <w:rsid w:val="001F3CFD"/>
    <w:rsid w:val="001F3E3F"/>
    <w:rsid w:val="001F408E"/>
    <w:rsid w:val="001F448D"/>
    <w:rsid w:val="001F44BF"/>
    <w:rsid w:val="001F4646"/>
    <w:rsid w:val="001F5606"/>
    <w:rsid w:val="001F59CC"/>
    <w:rsid w:val="001F5CBD"/>
    <w:rsid w:val="001F5D4A"/>
    <w:rsid w:val="001F608C"/>
    <w:rsid w:val="001F626B"/>
    <w:rsid w:val="001F6436"/>
    <w:rsid w:val="001F71DC"/>
    <w:rsid w:val="001F736D"/>
    <w:rsid w:val="001F7725"/>
    <w:rsid w:val="001F7D6B"/>
    <w:rsid w:val="002002C7"/>
    <w:rsid w:val="00201283"/>
    <w:rsid w:val="0020155E"/>
    <w:rsid w:val="00201834"/>
    <w:rsid w:val="00201C0E"/>
    <w:rsid w:val="0020220C"/>
    <w:rsid w:val="002023E3"/>
    <w:rsid w:val="0020260C"/>
    <w:rsid w:val="0020272D"/>
    <w:rsid w:val="0020296B"/>
    <w:rsid w:val="00202CFB"/>
    <w:rsid w:val="0020301D"/>
    <w:rsid w:val="00204086"/>
    <w:rsid w:val="00204948"/>
    <w:rsid w:val="00204F7A"/>
    <w:rsid w:val="002050FF"/>
    <w:rsid w:val="002054C2"/>
    <w:rsid w:val="00205DA3"/>
    <w:rsid w:val="00205FFD"/>
    <w:rsid w:val="0020711D"/>
    <w:rsid w:val="00207697"/>
    <w:rsid w:val="00207A8D"/>
    <w:rsid w:val="00210453"/>
    <w:rsid w:val="002105F8"/>
    <w:rsid w:val="0021105E"/>
    <w:rsid w:val="0021129B"/>
    <w:rsid w:val="0021151D"/>
    <w:rsid w:val="00211819"/>
    <w:rsid w:val="00211B13"/>
    <w:rsid w:val="00211C56"/>
    <w:rsid w:val="00211E63"/>
    <w:rsid w:val="002123A4"/>
    <w:rsid w:val="002129D0"/>
    <w:rsid w:val="00212ADD"/>
    <w:rsid w:val="00213354"/>
    <w:rsid w:val="00213716"/>
    <w:rsid w:val="00213795"/>
    <w:rsid w:val="00213A15"/>
    <w:rsid w:val="00214B5F"/>
    <w:rsid w:val="00214CCC"/>
    <w:rsid w:val="00215633"/>
    <w:rsid w:val="002158CE"/>
    <w:rsid w:val="00215905"/>
    <w:rsid w:val="00215E0E"/>
    <w:rsid w:val="00215E6A"/>
    <w:rsid w:val="00216AB0"/>
    <w:rsid w:val="00216ECB"/>
    <w:rsid w:val="00217001"/>
    <w:rsid w:val="002171C0"/>
    <w:rsid w:val="002172B4"/>
    <w:rsid w:val="002176BC"/>
    <w:rsid w:val="00217719"/>
    <w:rsid w:val="00217B36"/>
    <w:rsid w:val="00217B72"/>
    <w:rsid w:val="002201B2"/>
    <w:rsid w:val="00220381"/>
    <w:rsid w:val="00220BC1"/>
    <w:rsid w:val="002210AB"/>
    <w:rsid w:val="0022114A"/>
    <w:rsid w:val="0022149E"/>
    <w:rsid w:val="00221956"/>
    <w:rsid w:val="0022269B"/>
    <w:rsid w:val="00222BBF"/>
    <w:rsid w:val="00222D5A"/>
    <w:rsid w:val="00223B3D"/>
    <w:rsid w:val="00223B93"/>
    <w:rsid w:val="00223DA7"/>
    <w:rsid w:val="00225354"/>
    <w:rsid w:val="002261B5"/>
    <w:rsid w:val="002265FA"/>
    <w:rsid w:val="0022667A"/>
    <w:rsid w:val="00226759"/>
    <w:rsid w:val="0022681F"/>
    <w:rsid w:val="002268A7"/>
    <w:rsid w:val="00226A9A"/>
    <w:rsid w:val="002271D0"/>
    <w:rsid w:val="0022732F"/>
    <w:rsid w:val="0022762F"/>
    <w:rsid w:val="0022797E"/>
    <w:rsid w:val="00227D6B"/>
    <w:rsid w:val="00227F75"/>
    <w:rsid w:val="00230538"/>
    <w:rsid w:val="0023094C"/>
    <w:rsid w:val="00230A06"/>
    <w:rsid w:val="002312A0"/>
    <w:rsid w:val="002315C5"/>
    <w:rsid w:val="00231924"/>
    <w:rsid w:val="00231C26"/>
    <w:rsid w:val="00231D28"/>
    <w:rsid w:val="00232086"/>
    <w:rsid w:val="0023219B"/>
    <w:rsid w:val="00232589"/>
    <w:rsid w:val="0023260F"/>
    <w:rsid w:val="002327CF"/>
    <w:rsid w:val="00232EA6"/>
    <w:rsid w:val="00233203"/>
    <w:rsid w:val="002334FB"/>
    <w:rsid w:val="0023368D"/>
    <w:rsid w:val="002339E8"/>
    <w:rsid w:val="00233C9E"/>
    <w:rsid w:val="00234062"/>
    <w:rsid w:val="002347C7"/>
    <w:rsid w:val="00234B31"/>
    <w:rsid w:val="0023556A"/>
    <w:rsid w:val="002358C2"/>
    <w:rsid w:val="00235AD3"/>
    <w:rsid w:val="00235DA5"/>
    <w:rsid w:val="00235DF5"/>
    <w:rsid w:val="002361C5"/>
    <w:rsid w:val="0023695E"/>
    <w:rsid w:val="00236AF8"/>
    <w:rsid w:val="00236DC4"/>
    <w:rsid w:val="002375D3"/>
    <w:rsid w:val="00237A4B"/>
    <w:rsid w:val="00240680"/>
    <w:rsid w:val="00240B02"/>
    <w:rsid w:val="0024136C"/>
    <w:rsid w:val="0024175C"/>
    <w:rsid w:val="00241AFF"/>
    <w:rsid w:val="00241BD0"/>
    <w:rsid w:val="00241D57"/>
    <w:rsid w:val="00241EC6"/>
    <w:rsid w:val="00242284"/>
    <w:rsid w:val="002428E2"/>
    <w:rsid w:val="00242BF2"/>
    <w:rsid w:val="00242E57"/>
    <w:rsid w:val="00243290"/>
    <w:rsid w:val="0024350B"/>
    <w:rsid w:val="00243CB5"/>
    <w:rsid w:val="002444D9"/>
    <w:rsid w:val="00244D10"/>
    <w:rsid w:val="00244EB3"/>
    <w:rsid w:val="0024552C"/>
    <w:rsid w:val="00245534"/>
    <w:rsid w:val="0024557B"/>
    <w:rsid w:val="00245D4F"/>
    <w:rsid w:val="00246065"/>
    <w:rsid w:val="002464F7"/>
    <w:rsid w:val="00246701"/>
    <w:rsid w:val="00246C65"/>
    <w:rsid w:val="0024716B"/>
    <w:rsid w:val="002471ED"/>
    <w:rsid w:val="00247235"/>
    <w:rsid w:val="00247AA2"/>
    <w:rsid w:val="002501C4"/>
    <w:rsid w:val="00250809"/>
    <w:rsid w:val="002508EB"/>
    <w:rsid w:val="00250C9A"/>
    <w:rsid w:val="00251CAD"/>
    <w:rsid w:val="00252212"/>
    <w:rsid w:val="00252976"/>
    <w:rsid w:val="0025336C"/>
    <w:rsid w:val="002534D1"/>
    <w:rsid w:val="002537F7"/>
    <w:rsid w:val="00253C8E"/>
    <w:rsid w:val="00253F55"/>
    <w:rsid w:val="0025400D"/>
    <w:rsid w:val="0025468F"/>
    <w:rsid w:val="00254D91"/>
    <w:rsid w:val="00254E9A"/>
    <w:rsid w:val="00255298"/>
    <w:rsid w:val="00255670"/>
    <w:rsid w:val="0025655E"/>
    <w:rsid w:val="00257171"/>
    <w:rsid w:val="00257746"/>
    <w:rsid w:val="0025793C"/>
    <w:rsid w:val="00257FB1"/>
    <w:rsid w:val="00260500"/>
    <w:rsid w:val="00260987"/>
    <w:rsid w:val="00260DD7"/>
    <w:rsid w:val="00260F77"/>
    <w:rsid w:val="00260F7E"/>
    <w:rsid w:val="00260F96"/>
    <w:rsid w:val="00261015"/>
    <w:rsid w:val="00261394"/>
    <w:rsid w:val="00261475"/>
    <w:rsid w:val="00261857"/>
    <w:rsid w:val="0026193A"/>
    <w:rsid w:val="002619AC"/>
    <w:rsid w:val="00262338"/>
    <w:rsid w:val="00262683"/>
    <w:rsid w:val="0026282F"/>
    <w:rsid w:val="00262B0C"/>
    <w:rsid w:val="00262B55"/>
    <w:rsid w:val="00262C33"/>
    <w:rsid w:val="0026316B"/>
    <w:rsid w:val="00263820"/>
    <w:rsid w:val="00263CE1"/>
    <w:rsid w:val="00265921"/>
    <w:rsid w:val="00265EFE"/>
    <w:rsid w:val="002661FE"/>
    <w:rsid w:val="00266690"/>
    <w:rsid w:val="00266B8C"/>
    <w:rsid w:val="00266DF9"/>
    <w:rsid w:val="0026716B"/>
    <w:rsid w:val="00267791"/>
    <w:rsid w:val="00267B22"/>
    <w:rsid w:val="00267B28"/>
    <w:rsid w:val="0027018D"/>
    <w:rsid w:val="002702A6"/>
    <w:rsid w:val="002703D1"/>
    <w:rsid w:val="00270A42"/>
    <w:rsid w:val="002711E9"/>
    <w:rsid w:val="002718C6"/>
    <w:rsid w:val="002726B5"/>
    <w:rsid w:val="00272A74"/>
    <w:rsid w:val="00273295"/>
    <w:rsid w:val="002737CC"/>
    <w:rsid w:val="00273816"/>
    <w:rsid w:val="0027401C"/>
    <w:rsid w:val="002744E1"/>
    <w:rsid w:val="00274769"/>
    <w:rsid w:val="0027487E"/>
    <w:rsid w:val="0027488B"/>
    <w:rsid w:val="002748C6"/>
    <w:rsid w:val="002748FB"/>
    <w:rsid w:val="00274D97"/>
    <w:rsid w:val="0027506E"/>
    <w:rsid w:val="00275696"/>
    <w:rsid w:val="002757BA"/>
    <w:rsid w:val="00275AA6"/>
    <w:rsid w:val="00275D40"/>
    <w:rsid w:val="00276C4B"/>
    <w:rsid w:val="0027771F"/>
    <w:rsid w:val="0027786B"/>
    <w:rsid w:val="00277959"/>
    <w:rsid w:val="002779EE"/>
    <w:rsid w:val="002800A1"/>
    <w:rsid w:val="0028068D"/>
    <w:rsid w:val="0028103B"/>
    <w:rsid w:val="002811B6"/>
    <w:rsid w:val="0028121D"/>
    <w:rsid w:val="002817FA"/>
    <w:rsid w:val="00281CDA"/>
    <w:rsid w:val="00281FA4"/>
    <w:rsid w:val="002821B1"/>
    <w:rsid w:val="00282450"/>
    <w:rsid w:val="00282B9E"/>
    <w:rsid w:val="00282D82"/>
    <w:rsid w:val="00282D98"/>
    <w:rsid w:val="00282E1A"/>
    <w:rsid w:val="002838CA"/>
    <w:rsid w:val="00283DD3"/>
    <w:rsid w:val="00284689"/>
    <w:rsid w:val="0028472D"/>
    <w:rsid w:val="00284E3D"/>
    <w:rsid w:val="002855ED"/>
    <w:rsid w:val="00285F20"/>
    <w:rsid w:val="00285F63"/>
    <w:rsid w:val="00286A5D"/>
    <w:rsid w:val="00286A63"/>
    <w:rsid w:val="002871AB"/>
    <w:rsid w:val="002879A2"/>
    <w:rsid w:val="00287A0A"/>
    <w:rsid w:val="00287A56"/>
    <w:rsid w:val="002904D4"/>
    <w:rsid w:val="0029095A"/>
    <w:rsid w:val="00290AA3"/>
    <w:rsid w:val="00290D68"/>
    <w:rsid w:val="002910DC"/>
    <w:rsid w:val="00291413"/>
    <w:rsid w:val="00291C87"/>
    <w:rsid w:val="00291CF0"/>
    <w:rsid w:val="0029294F"/>
    <w:rsid w:val="00293393"/>
    <w:rsid w:val="002938C7"/>
    <w:rsid w:val="00293F57"/>
    <w:rsid w:val="0029553F"/>
    <w:rsid w:val="002960F3"/>
    <w:rsid w:val="00296177"/>
    <w:rsid w:val="00296B41"/>
    <w:rsid w:val="00296D4B"/>
    <w:rsid w:val="002970D3"/>
    <w:rsid w:val="0029764C"/>
    <w:rsid w:val="0029789D"/>
    <w:rsid w:val="00297B4E"/>
    <w:rsid w:val="00297D24"/>
    <w:rsid w:val="002A005D"/>
    <w:rsid w:val="002A0128"/>
    <w:rsid w:val="002A075B"/>
    <w:rsid w:val="002A09FF"/>
    <w:rsid w:val="002A0A15"/>
    <w:rsid w:val="002A0A33"/>
    <w:rsid w:val="002A0E72"/>
    <w:rsid w:val="002A112C"/>
    <w:rsid w:val="002A1DCD"/>
    <w:rsid w:val="002A25B1"/>
    <w:rsid w:val="002A2AB8"/>
    <w:rsid w:val="002A2F6E"/>
    <w:rsid w:val="002A39D4"/>
    <w:rsid w:val="002A3C5B"/>
    <w:rsid w:val="002A45FF"/>
    <w:rsid w:val="002A4725"/>
    <w:rsid w:val="002A4B34"/>
    <w:rsid w:val="002A4FC9"/>
    <w:rsid w:val="002A513D"/>
    <w:rsid w:val="002A528A"/>
    <w:rsid w:val="002A5913"/>
    <w:rsid w:val="002A5A3C"/>
    <w:rsid w:val="002A5AD2"/>
    <w:rsid w:val="002A5E02"/>
    <w:rsid w:val="002A63BB"/>
    <w:rsid w:val="002A68BB"/>
    <w:rsid w:val="002A6992"/>
    <w:rsid w:val="002A6E3C"/>
    <w:rsid w:val="002A793E"/>
    <w:rsid w:val="002B0344"/>
    <w:rsid w:val="002B050C"/>
    <w:rsid w:val="002B09A4"/>
    <w:rsid w:val="002B0C1B"/>
    <w:rsid w:val="002B0CC8"/>
    <w:rsid w:val="002B0D86"/>
    <w:rsid w:val="002B10C1"/>
    <w:rsid w:val="002B13E3"/>
    <w:rsid w:val="002B1435"/>
    <w:rsid w:val="002B16E0"/>
    <w:rsid w:val="002B1976"/>
    <w:rsid w:val="002B1C6A"/>
    <w:rsid w:val="002B1F17"/>
    <w:rsid w:val="002B2D63"/>
    <w:rsid w:val="002B3436"/>
    <w:rsid w:val="002B370F"/>
    <w:rsid w:val="002B380B"/>
    <w:rsid w:val="002B3812"/>
    <w:rsid w:val="002B46FE"/>
    <w:rsid w:val="002B49FF"/>
    <w:rsid w:val="002B4AD1"/>
    <w:rsid w:val="002B4C65"/>
    <w:rsid w:val="002B4FD4"/>
    <w:rsid w:val="002B56C9"/>
    <w:rsid w:val="002B5842"/>
    <w:rsid w:val="002B6227"/>
    <w:rsid w:val="002B6A21"/>
    <w:rsid w:val="002B7172"/>
    <w:rsid w:val="002B753B"/>
    <w:rsid w:val="002B767E"/>
    <w:rsid w:val="002B78D1"/>
    <w:rsid w:val="002B7B66"/>
    <w:rsid w:val="002B7C72"/>
    <w:rsid w:val="002B7EF3"/>
    <w:rsid w:val="002C04C9"/>
    <w:rsid w:val="002C0785"/>
    <w:rsid w:val="002C0795"/>
    <w:rsid w:val="002C0885"/>
    <w:rsid w:val="002C111D"/>
    <w:rsid w:val="002C116A"/>
    <w:rsid w:val="002C139A"/>
    <w:rsid w:val="002C194C"/>
    <w:rsid w:val="002C1B2B"/>
    <w:rsid w:val="002C228E"/>
    <w:rsid w:val="002C2965"/>
    <w:rsid w:val="002C2AF7"/>
    <w:rsid w:val="002C3529"/>
    <w:rsid w:val="002C365E"/>
    <w:rsid w:val="002C366D"/>
    <w:rsid w:val="002C37A0"/>
    <w:rsid w:val="002C3853"/>
    <w:rsid w:val="002C3865"/>
    <w:rsid w:val="002C3B66"/>
    <w:rsid w:val="002C3C96"/>
    <w:rsid w:val="002C46F8"/>
    <w:rsid w:val="002C4D90"/>
    <w:rsid w:val="002C4F6C"/>
    <w:rsid w:val="002C4FC1"/>
    <w:rsid w:val="002C577D"/>
    <w:rsid w:val="002C5865"/>
    <w:rsid w:val="002C5C2E"/>
    <w:rsid w:val="002C5FEF"/>
    <w:rsid w:val="002C6188"/>
    <w:rsid w:val="002C6A2E"/>
    <w:rsid w:val="002C7881"/>
    <w:rsid w:val="002C7E0A"/>
    <w:rsid w:val="002C7FC6"/>
    <w:rsid w:val="002D0773"/>
    <w:rsid w:val="002D07B4"/>
    <w:rsid w:val="002D1905"/>
    <w:rsid w:val="002D27A5"/>
    <w:rsid w:val="002D27AE"/>
    <w:rsid w:val="002D2809"/>
    <w:rsid w:val="002D2C26"/>
    <w:rsid w:val="002D2C34"/>
    <w:rsid w:val="002D3010"/>
    <w:rsid w:val="002D311E"/>
    <w:rsid w:val="002D376D"/>
    <w:rsid w:val="002D3FBE"/>
    <w:rsid w:val="002D4228"/>
    <w:rsid w:val="002D4571"/>
    <w:rsid w:val="002D4B73"/>
    <w:rsid w:val="002D55B8"/>
    <w:rsid w:val="002D56F9"/>
    <w:rsid w:val="002D5ED0"/>
    <w:rsid w:val="002D6377"/>
    <w:rsid w:val="002D66F7"/>
    <w:rsid w:val="002D6B72"/>
    <w:rsid w:val="002D6C4E"/>
    <w:rsid w:val="002D71F0"/>
    <w:rsid w:val="002D72CD"/>
    <w:rsid w:val="002D74C0"/>
    <w:rsid w:val="002D7A0F"/>
    <w:rsid w:val="002D7BE9"/>
    <w:rsid w:val="002D7C56"/>
    <w:rsid w:val="002E00B9"/>
    <w:rsid w:val="002E0410"/>
    <w:rsid w:val="002E17B0"/>
    <w:rsid w:val="002E1B1E"/>
    <w:rsid w:val="002E1B8B"/>
    <w:rsid w:val="002E1C8D"/>
    <w:rsid w:val="002E23B5"/>
    <w:rsid w:val="002E260E"/>
    <w:rsid w:val="002E2734"/>
    <w:rsid w:val="002E2C56"/>
    <w:rsid w:val="002E2E6A"/>
    <w:rsid w:val="002E346A"/>
    <w:rsid w:val="002E3E01"/>
    <w:rsid w:val="002E4154"/>
    <w:rsid w:val="002E4305"/>
    <w:rsid w:val="002E4E1C"/>
    <w:rsid w:val="002E54B6"/>
    <w:rsid w:val="002E5726"/>
    <w:rsid w:val="002E5772"/>
    <w:rsid w:val="002E581C"/>
    <w:rsid w:val="002E646A"/>
    <w:rsid w:val="002E64CD"/>
    <w:rsid w:val="002E6FB5"/>
    <w:rsid w:val="002E7099"/>
    <w:rsid w:val="002E719E"/>
    <w:rsid w:val="002E746F"/>
    <w:rsid w:val="002E74E9"/>
    <w:rsid w:val="002E7820"/>
    <w:rsid w:val="002E7C0B"/>
    <w:rsid w:val="002F0016"/>
    <w:rsid w:val="002F0250"/>
    <w:rsid w:val="002F0412"/>
    <w:rsid w:val="002F0A1B"/>
    <w:rsid w:val="002F1015"/>
    <w:rsid w:val="002F17B5"/>
    <w:rsid w:val="002F1C30"/>
    <w:rsid w:val="002F210D"/>
    <w:rsid w:val="002F24D2"/>
    <w:rsid w:val="002F253D"/>
    <w:rsid w:val="002F2711"/>
    <w:rsid w:val="002F2A00"/>
    <w:rsid w:val="002F2C96"/>
    <w:rsid w:val="002F2D56"/>
    <w:rsid w:val="002F3420"/>
    <w:rsid w:val="002F352E"/>
    <w:rsid w:val="002F3645"/>
    <w:rsid w:val="002F3805"/>
    <w:rsid w:val="002F3B67"/>
    <w:rsid w:val="002F3C93"/>
    <w:rsid w:val="002F3CB2"/>
    <w:rsid w:val="002F3D8F"/>
    <w:rsid w:val="002F4697"/>
    <w:rsid w:val="002F4A0D"/>
    <w:rsid w:val="002F4F1D"/>
    <w:rsid w:val="002F538C"/>
    <w:rsid w:val="002F570C"/>
    <w:rsid w:val="002F5826"/>
    <w:rsid w:val="002F5A12"/>
    <w:rsid w:val="002F5AF9"/>
    <w:rsid w:val="002F5BEA"/>
    <w:rsid w:val="002F66EE"/>
    <w:rsid w:val="002F6757"/>
    <w:rsid w:val="002F67EC"/>
    <w:rsid w:val="002F74DC"/>
    <w:rsid w:val="002F7558"/>
    <w:rsid w:val="002F795F"/>
    <w:rsid w:val="002F7F7B"/>
    <w:rsid w:val="00300065"/>
    <w:rsid w:val="00300AEE"/>
    <w:rsid w:val="00301500"/>
    <w:rsid w:val="00301947"/>
    <w:rsid w:val="00301B03"/>
    <w:rsid w:val="00302331"/>
    <w:rsid w:val="003029E5"/>
    <w:rsid w:val="00302B69"/>
    <w:rsid w:val="00302C42"/>
    <w:rsid w:val="00303038"/>
    <w:rsid w:val="0030306C"/>
    <w:rsid w:val="003034A1"/>
    <w:rsid w:val="0030364C"/>
    <w:rsid w:val="00303A22"/>
    <w:rsid w:val="00304093"/>
    <w:rsid w:val="00304387"/>
    <w:rsid w:val="00304CF5"/>
    <w:rsid w:val="00304DC7"/>
    <w:rsid w:val="00304F57"/>
    <w:rsid w:val="00305031"/>
    <w:rsid w:val="00305706"/>
    <w:rsid w:val="00305925"/>
    <w:rsid w:val="003059B2"/>
    <w:rsid w:val="00305E1B"/>
    <w:rsid w:val="00305F4C"/>
    <w:rsid w:val="00306048"/>
    <w:rsid w:val="003060FC"/>
    <w:rsid w:val="003062DF"/>
    <w:rsid w:val="00306565"/>
    <w:rsid w:val="00306726"/>
    <w:rsid w:val="00306891"/>
    <w:rsid w:val="00306A53"/>
    <w:rsid w:val="00307131"/>
    <w:rsid w:val="003075E0"/>
    <w:rsid w:val="00307634"/>
    <w:rsid w:val="003077C6"/>
    <w:rsid w:val="00310206"/>
    <w:rsid w:val="0031066F"/>
    <w:rsid w:val="00310869"/>
    <w:rsid w:val="00310B5D"/>
    <w:rsid w:val="00311308"/>
    <w:rsid w:val="003115F2"/>
    <w:rsid w:val="0031177D"/>
    <w:rsid w:val="00311797"/>
    <w:rsid w:val="00311A31"/>
    <w:rsid w:val="00311A90"/>
    <w:rsid w:val="00311BBC"/>
    <w:rsid w:val="00311BDC"/>
    <w:rsid w:val="0031261A"/>
    <w:rsid w:val="003126DB"/>
    <w:rsid w:val="0031282C"/>
    <w:rsid w:val="003131CA"/>
    <w:rsid w:val="003131DE"/>
    <w:rsid w:val="003134E7"/>
    <w:rsid w:val="00313B3B"/>
    <w:rsid w:val="00313ED7"/>
    <w:rsid w:val="0031401D"/>
    <w:rsid w:val="00315504"/>
    <w:rsid w:val="00315A00"/>
    <w:rsid w:val="0031612D"/>
    <w:rsid w:val="003167A5"/>
    <w:rsid w:val="0031696A"/>
    <w:rsid w:val="00316AB4"/>
    <w:rsid w:val="003175D6"/>
    <w:rsid w:val="0031761C"/>
    <w:rsid w:val="00317B47"/>
    <w:rsid w:val="00317D4F"/>
    <w:rsid w:val="00317F4E"/>
    <w:rsid w:val="00320D0C"/>
    <w:rsid w:val="00320F7A"/>
    <w:rsid w:val="00320F9F"/>
    <w:rsid w:val="003213B6"/>
    <w:rsid w:val="0032175C"/>
    <w:rsid w:val="00321877"/>
    <w:rsid w:val="00321923"/>
    <w:rsid w:val="00321D3F"/>
    <w:rsid w:val="003220F6"/>
    <w:rsid w:val="00322109"/>
    <w:rsid w:val="00322C12"/>
    <w:rsid w:val="00323171"/>
    <w:rsid w:val="00323808"/>
    <w:rsid w:val="00323EDA"/>
    <w:rsid w:val="00323FFA"/>
    <w:rsid w:val="003240EA"/>
    <w:rsid w:val="00324148"/>
    <w:rsid w:val="003244EA"/>
    <w:rsid w:val="003245D9"/>
    <w:rsid w:val="0032493C"/>
    <w:rsid w:val="00324CB2"/>
    <w:rsid w:val="00324CD7"/>
    <w:rsid w:val="003259B9"/>
    <w:rsid w:val="00325F53"/>
    <w:rsid w:val="00325FAD"/>
    <w:rsid w:val="003260BF"/>
    <w:rsid w:val="0032622E"/>
    <w:rsid w:val="00326DDA"/>
    <w:rsid w:val="003271E3"/>
    <w:rsid w:val="0032797E"/>
    <w:rsid w:val="00327A9D"/>
    <w:rsid w:val="00330861"/>
    <w:rsid w:val="00330916"/>
    <w:rsid w:val="00330B1C"/>
    <w:rsid w:val="0033112D"/>
    <w:rsid w:val="0033172A"/>
    <w:rsid w:val="00331BE8"/>
    <w:rsid w:val="00331CA9"/>
    <w:rsid w:val="00331D14"/>
    <w:rsid w:val="00331E2F"/>
    <w:rsid w:val="003327F1"/>
    <w:rsid w:val="00332BA4"/>
    <w:rsid w:val="00332DF9"/>
    <w:rsid w:val="00332FE1"/>
    <w:rsid w:val="00333165"/>
    <w:rsid w:val="00333602"/>
    <w:rsid w:val="00333956"/>
    <w:rsid w:val="00333966"/>
    <w:rsid w:val="00333F15"/>
    <w:rsid w:val="0033439A"/>
    <w:rsid w:val="0033474D"/>
    <w:rsid w:val="003347A3"/>
    <w:rsid w:val="00334EBB"/>
    <w:rsid w:val="0033501C"/>
    <w:rsid w:val="00335194"/>
    <w:rsid w:val="003351F3"/>
    <w:rsid w:val="003355B2"/>
    <w:rsid w:val="00335B35"/>
    <w:rsid w:val="003361AA"/>
    <w:rsid w:val="00336275"/>
    <w:rsid w:val="0033671C"/>
    <w:rsid w:val="0033696A"/>
    <w:rsid w:val="003369BC"/>
    <w:rsid w:val="003369E8"/>
    <w:rsid w:val="00336A72"/>
    <w:rsid w:val="00336B68"/>
    <w:rsid w:val="00337247"/>
    <w:rsid w:val="00337769"/>
    <w:rsid w:val="0033796E"/>
    <w:rsid w:val="00337BE2"/>
    <w:rsid w:val="00337DE6"/>
    <w:rsid w:val="00337EA4"/>
    <w:rsid w:val="0034093D"/>
    <w:rsid w:val="003411DB"/>
    <w:rsid w:val="00341433"/>
    <w:rsid w:val="00341496"/>
    <w:rsid w:val="0034164D"/>
    <w:rsid w:val="0034174D"/>
    <w:rsid w:val="00341FAD"/>
    <w:rsid w:val="00342470"/>
    <w:rsid w:val="00342C1B"/>
    <w:rsid w:val="0034303C"/>
    <w:rsid w:val="003430A7"/>
    <w:rsid w:val="0034337F"/>
    <w:rsid w:val="00343908"/>
    <w:rsid w:val="00343C0D"/>
    <w:rsid w:val="0034412B"/>
    <w:rsid w:val="003445AD"/>
    <w:rsid w:val="0034472E"/>
    <w:rsid w:val="0034512D"/>
    <w:rsid w:val="00345259"/>
    <w:rsid w:val="00345496"/>
    <w:rsid w:val="003454E4"/>
    <w:rsid w:val="0034584F"/>
    <w:rsid w:val="00346548"/>
    <w:rsid w:val="0034683C"/>
    <w:rsid w:val="00346A16"/>
    <w:rsid w:val="00346E5C"/>
    <w:rsid w:val="0034705D"/>
    <w:rsid w:val="00347127"/>
    <w:rsid w:val="00347590"/>
    <w:rsid w:val="00347655"/>
    <w:rsid w:val="00347861"/>
    <w:rsid w:val="00347879"/>
    <w:rsid w:val="003508B1"/>
    <w:rsid w:val="00350979"/>
    <w:rsid w:val="00350FB4"/>
    <w:rsid w:val="003510C7"/>
    <w:rsid w:val="00351166"/>
    <w:rsid w:val="003518E8"/>
    <w:rsid w:val="00351994"/>
    <w:rsid w:val="00351E8A"/>
    <w:rsid w:val="0035211A"/>
    <w:rsid w:val="00352899"/>
    <w:rsid w:val="0035296A"/>
    <w:rsid w:val="00352BE2"/>
    <w:rsid w:val="00352FC7"/>
    <w:rsid w:val="00353219"/>
    <w:rsid w:val="003532E2"/>
    <w:rsid w:val="00353478"/>
    <w:rsid w:val="003536F5"/>
    <w:rsid w:val="00353806"/>
    <w:rsid w:val="00353CDB"/>
    <w:rsid w:val="003541B3"/>
    <w:rsid w:val="00354206"/>
    <w:rsid w:val="0035424D"/>
    <w:rsid w:val="0035437F"/>
    <w:rsid w:val="00354C2E"/>
    <w:rsid w:val="00354E84"/>
    <w:rsid w:val="003558D1"/>
    <w:rsid w:val="00355E40"/>
    <w:rsid w:val="0035670B"/>
    <w:rsid w:val="00356D09"/>
    <w:rsid w:val="00356F6F"/>
    <w:rsid w:val="0035716A"/>
    <w:rsid w:val="003579C7"/>
    <w:rsid w:val="00357A85"/>
    <w:rsid w:val="00357AA8"/>
    <w:rsid w:val="003600DE"/>
    <w:rsid w:val="0036083E"/>
    <w:rsid w:val="00361010"/>
    <w:rsid w:val="003612A5"/>
    <w:rsid w:val="003620C3"/>
    <w:rsid w:val="003620D6"/>
    <w:rsid w:val="003622C5"/>
    <w:rsid w:val="003624BD"/>
    <w:rsid w:val="003625AA"/>
    <w:rsid w:val="0036378B"/>
    <w:rsid w:val="00363863"/>
    <w:rsid w:val="00363E28"/>
    <w:rsid w:val="00363E6F"/>
    <w:rsid w:val="00363EC4"/>
    <w:rsid w:val="00363F59"/>
    <w:rsid w:val="003643ED"/>
    <w:rsid w:val="00364B47"/>
    <w:rsid w:val="00365174"/>
    <w:rsid w:val="00365FB3"/>
    <w:rsid w:val="003663E4"/>
    <w:rsid w:val="00367E99"/>
    <w:rsid w:val="00367FF8"/>
    <w:rsid w:val="003705FB"/>
    <w:rsid w:val="00370D62"/>
    <w:rsid w:val="00370E3F"/>
    <w:rsid w:val="00372298"/>
    <w:rsid w:val="00372E28"/>
    <w:rsid w:val="00373D07"/>
    <w:rsid w:val="00373F5F"/>
    <w:rsid w:val="0037419B"/>
    <w:rsid w:val="003742F2"/>
    <w:rsid w:val="00374379"/>
    <w:rsid w:val="00374635"/>
    <w:rsid w:val="00374814"/>
    <w:rsid w:val="00374F0B"/>
    <w:rsid w:val="003753AE"/>
    <w:rsid w:val="00375415"/>
    <w:rsid w:val="003764D9"/>
    <w:rsid w:val="00376CCE"/>
    <w:rsid w:val="00376E4A"/>
    <w:rsid w:val="003779BD"/>
    <w:rsid w:val="00380671"/>
    <w:rsid w:val="003806BE"/>
    <w:rsid w:val="0038079D"/>
    <w:rsid w:val="00380B5D"/>
    <w:rsid w:val="00380B72"/>
    <w:rsid w:val="003814F2"/>
    <w:rsid w:val="003815A3"/>
    <w:rsid w:val="00381AFA"/>
    <w:rsid w:val="00381D0E"/>
    <w:rsid w:val="00382430"/>
    <w:rsid w:val="003824F6"/>
    <w:rsid w:val="00382892"/>
    <w:rsid w:val="00383679"/>
    <w:rsid w:val="0038367C"/>
    <w:rsid w:val="003839A9"/>
    <w:rsid w:val="00383D36"/>
    <w:rsid w:val="0038454D"/>
    <w:rsid w:val="003849DB"/>
    <w:rsid w:val="003852E7"/>
    <w:rsid w:val="003855C5"/>
    <w:rsid w:val="00385671"/>
    <w:rsid w:val="00385739"/>
    <w:rsid w:val="00385912"/>
    <w:rsid w:val="00385B82"/>
    <w:rsid w:val="00385B91"/>
    <w:rsid w:val="00385E0E"/>
    <w:rsid w:val="00386052"/>
    <w:rsid w:val="00386227"/>
    <w:rsid w:val="00386438"/>
    <w:rsid w:val="003865A0"/>
    <w:rsid w:val="0038689B"/>
    <w:rsid w:val="0038735C"/>
    <w:rsid w:val="0038781A"/>
    <w:rsid w:val="00387BD1"/>
    <w:rsid w:val="00390286"/>
    <w:rsid w:val="00390354"/>
    <w:rsid w:val="0039057B"/>
    <w:rsid w:val="00391231"/>
    <w:rsid w:val="00391A53"/>
    <w:rsid w:val="00391BF0"/>
    <w:rsid w:val="00392282"/>
    <w:rsid w:val="003923A6"/>
    <w:rsid w:val="003923EF"/>
    <w:rsid w:val="00392923"/>
    <w:rsid w:val="0039331E"/>
    <w:rsid w:val="00394061"/>
    <w:rsid w:val="00394566"/>
    <w:rsid w:val="00394835"/>
    <w:rsid w:val="003949E0"/>
    <w:rsid w:val="0039590A"/>
    <w:rsid w:val="00395C9A"/>
    <w:rsid w:val="00395D7E"/>
    <w:rsid w:val="0039600A"/>
    <w:rsid w:val="003964F3"/>
    <w:rsid w:val="00397BE1"/>
    <w:rsid w:val="003A01B3"/>
    <w:rsid w:val="003A0510"/>
    <w:rsid w:val="003A0FA9"/>
    <w:rsid w:val="003A12D0"/>
    <w:rsid w:val="003A17B9"/>
    <w:rsid w:val="003A17BA"/>
    <w:rsid w:val="003A19E3"/>
    <w:rsid w:val="003A1D14"/>
    <w:rsid w:val="003A1EBF"/>
    <w:rsid w:val="003A1FCE"/>
    <w:rsid w:val="003A2049"/>
    <w:rsid w:val="003A20A5"/>
    <w:rsid w:val="003A2393"/>
    <w:rsid w:val="003A240D"/>
    <w:rsid w:val="003A2890"/>
    <w:rsid w:val="003A2A77"/>
    <w:rsid w:val="003A354A"/>
    <w:rsid w:val="003A3752"/>
    <w:rsid w:val="003A3814"/>
    <w:rsid w:val="003A38EC"/>
    <w:rsid w:val="003A3954"/>
    <w:rsid w:val="003A42A0"/>
    <w:rsid w:val="003A43BA"/>
    <w:rsid w:val="003A45D9"/>
    <w:rsid w:val="003A5719"/>
    <w:rsid w:val="003A575C"/>
    <w:rsid w:val="003A5B40"/>
    <w:rsid w:val="003A5C48"/>
    <w:rsid w:val="003A5D82"/>
    <w:rsid w:val="003A6425"/>
    <w:rsid w:val="003A6B5F"/>
    <w:rsid w:val="003A6C17"/>
    <w:rsid w:val="003A7417"/>
    <w:rsid w:val="003A7501"/>
    <w:rsid w:val="003A7C06"/>
    <w:rsid w:val="003B06EF"/>
    <w:rsid w:val="003B08E1"/>
    <w:rsid w:val="003B09F3"/>
    <w:rsid w:val="003B1139"/>
    <w:rsid w:val="003B12CB"/>
    <w:rsid w:val="003B1401"/>
    <w:rsid w:val="003B1B0B"/>
    <w:rsid w:val="003B2432"/>
    <w:rsid w:val="003B284E"/>
    <w:rsid w:val="003B2BDB"/>
    <w:rsid w:val="003B33DA"/>
    <w:rsid w:val="003B3521"/>
    <w:rsid w:val="003B3960"/>
    <w:rsid w:val="003B47A6"/>
    <w:rsid w:val="003B51A0"/>
    <w:rsid w:val="003B5268"/>
    <w:rsid w:val="003B52F1"/>
    <w:rsid w:val="003B59CD"/>
    <w:rsid w:val="003B64D2"/>
    <w:rsid w:val="003B72C5"/>
    <w:rsid w:val="003B7344"/>
    <w:rsid w:val="003B790D"/>
    <w:rsid w:val="003C07F7"/>
    <w:rsid w:val="003C0FE5"/>
    <w:rsid w:val="003C10A5"/>
    <w:rsid w:val="003C1197"/>
    <w:rsid w:val="003C1B92"/>
    <w:rsid w:val="003C22F0"/>
    <w:rsid w:val="003C311A"/>
    <w:rsid w:val="003C35B1"/>
    <w:rsid w:val="003C35CF"/>
    <w:rsid w:val="003C377B"/>
    <w:rsid w:val="003C3D87"/>
    <w:rsid w:val="003C429F"/>
    <w:rsid w:val="003C42E5"/>
    <w:rsid w:val="003C443F"/>
    <w:rsid w:val="003C47BF"/>
    <w:rsid w:val="003C53E4"/>
    <w:rsid w:val="003C54AE"/>
    <w:rsid w:val="003C5903"/>
    <w:rsid w:val="003C5D3F"/>
    <w:rsid w:val="003C650C"/>
    <w:rsid w:val="003C6598"/>
    <w:rsid w:val="003C66FA"/>
    <w:rsid w:val="003C71EC"/>
    <w:rsid w:val="003C74DD"/>
    <w:rsid w:val="003C7F38"/>
    <w:rsid w:val="003D03F5"/>
    <w:rsid w:val="003D09AF"/>
    <w:rsid w:val="003D103B"/>
    <w:rsid w:val="003D12D9"/>
    <w:rsid w:val="003D1512"/>
    <w:rsid w:val="003D1767"/>
    <w:rsid w:val="003D1CD6"/>
    <w:rsid w:val="003D1F3C"/>
    <w:rsid w:val="003D1FFD"/>
    <w:rsid w:val="003D22B9"/>
    <w:rsid w:val="003D2B75"/>
    <w:rsid w:val="003D2E57"/>
    <w:rsid w:val="003D323E"/>
    <w:rsid w:val="003D354E"/>
    <w:rsid w:val="003D3688"/>
    <w:rsid w:val="003D37E5"/>
    <w:rsid w:val="003D3B4A"/>
    <w:rsid w:val="003D3CDD"/>
    <w:rsid w:val="003D43CB"/>
    <w:rsid w:val="003D6783"/>
    <w:rsid w:val="003D6D57"/>
    <w:rsid w:val="003D6D85"/>
    <w:rsid w:val="003D6E20"/>
    <w:rsid w:val="003D76F8"/>
    <w:rsid w:val="003D7993"/>
    <w:rsid w:val="003E0180"/>
    <w:rsid w:val="003E0900"/>
    <w:rsid w:val="003E0A37"/>
    <w:rsid w:val="003E0B18"/>
    <w:rsid w:val="003E0E37"/>
    <w:rsid w:val="003E0F58"/>
    <w:rsid w:val="003E104C"/>
    <w:rsid w:val="003E1D1A"/>
    <w:rsid w:val="003E1D97"/>
    <w:rsid w:val="003E215C"/>
    <w:rsid w:val="003E2DF2"/>
    <w:rsid w:val="003E2E78"/>
    <w:rsid w:val="003E384E"/>
    <w:rsid w:val="003E3888"/>
    <w:rsid w:val="003E3B32"/>
    <w:rsid w:val="003E3C10"/>
    <w:rsid w:val="003E429E"/>
    <w:rsid w:val="003E4E4F"/>
    <w:rsid w:val="003E5192"/>
    <w:rsid w:val="003E53E3"/>
    <w:rsid w:val="003E53F7"/>
    <w:rsid w:val="003E5AB4"/>
    <w:rsid w:val="003E5C97"/>
    <w:rsid w:val="003E6311"/>
    <w:rsid w:val="003E774D"/>
    <w:rsid w:val="003E7A9F"/>
    <w:rsid w:val="003F006F"/>
    <w:rsid w:val="003F07EA"/>
    <w:rsid w:val="003F0B9E"/>
    <w:rsid w:val="003F0FC3"/>
    <w:rsid w:val="003F11C0"/>
    <w:rsid w:val="003F1508"/>
    <w:rsid w:val="003F241A"/>
    <w:rsid w:val="003F26F2"/>
    <w:rsid w:val="003F2822"/>
    <w:rsid w:val="003F2BE1"/>
    <w:rsid w:val="003F2EEC"/>
    <w:rsid w:val="003F31D7"/>
    <w:rsid w:val="003F4437"/>
    <w:rsid w:val="003F4954"/>
    <w:rsid w:val="003F4CD9"/>
    <w:rsid w:val="003F4FBE"/>
    <w:rsid w:val="003F519B"/>
    <w:rsid w:val="003F5235"/>
    <w:rsid w:val="003F5EB2"/>
    <w:rsid w:val="003F618A"/>
    <w:rsid w:val="003F627D"/>
    <w:rsid w:val="003F62C2"/>
    <w:rsid w:val="003F6335"/>
    <w:rsid w:val="003F6804"/>
    <w:rsid w:val="003F68CB"/>
    <w:rsid w:val="003F6A73"/>
    <w:rsid w:val="003F73E0"/>
    <w:rsid w:val="003F755A"/>
    <w:rsid w:val="00400AA8"/>
    <w:rsid w:val="00400AAD"/>
    <w:rsid w:val="00400C2C"/>
    <w:rsid w:val="0040105C"/>
    <w:rsid w:val="00401435"/>
    <w:rsid w:val="00401501"/>
    <w:rsid w:val="00402759"/>
    <w:rsid w:val="00402E92"/>
    <w:rsid w:val="00402FFE"/>
    <w:rsid w:val="0040347F"/>
    <w:rsid w:val="00403C88"/>
    <w:rsid w:val="00404B5E"/>
    <w:rsid w:val="00404E46"/>
    <w:rsid w:val="00405158"/>
    <w:rsid w:val="00405290"/>
    <w:rsid w:val="004052BF"/>
    <w:rsid w:val="00405656"/>
    <w:rsid w:val="00406712"/>
    <w:rsid w:val="0040673E"/>
    <w:rsid w:val="00406A3E"/>
    <w:rsid w:val="00406CCB"/>
    <w:rsid w:val="00406E72"/>
    <w:rsid w:val="004076FF"/>
    <w:rsid w:val="00407AE4"/>
    <w:rsid w:val="00410953"/>
    <w:rsid w:val="00411186"/>
    <w:rsid w:val="0041125F"/>
    <w:rsid w:val="0041136B"/>
    <w:rsid w:val="00411475"/>
    <w:rsid w:val="00411808"/>
    <w:rsid w:val="004119A6"/>
    <w:rsid w:val="0041267B"/>
    <w:rsid w:val="00412EC0"/>
    <w:rsid w:val="00412F9C"/>
    <w:rsid w:val="00413506"/>
    <w:rsid w:val="00413D1D"/>
    <w:rsid w:val="00414287"/>
    <w:rsid w:val="00414B2D"/>
    <w:rsid w:val="00414BC3"/>
    <w:rsid w:val="0041549D"/>
    <w:rsid w:val="004156E2"/>
    <w:rsid w:val="0041577C"/>
    <w:rsid w:val="00415D5A"/>
    <w:rsid w:val="00415F5C"/>
    <w:rsid w:val="0041630C"/>
    <w:rsid w:val="00416D11"/>
    <w:rsid w:val="00416E38"/>
    <w:rsid w:val="00416E59"/>
    <w:rsid w:val="00417451"/>
    <w:rsid w:val="004175F0"/>
    <w:rsid w:val="00417824"/>
    <w:rsid w:val="0041786D"/>
    <w:rsid w:val="004178CB"/>
    <w:rsid w:val="00417A29"/>
    <w:rsid w:val="00417AB2"/>
    <w:rsid w:val="00420357"/>
    <w:rsid w:val="00420515"/>
    <w:rsid w:val="004205A7"/>
    <w:rsid w:val="004207EC"/>
    <w:rsid w:val="00420945"/>
    <w:rsid w:val="00420A47"/>
    <w:rsid w:val="004218D5"/>
    <w:rsid w:val="00421BB3"/>
    <w:rsid w:val="00421DEC"/>
    <w:rsid w:val="0042214D"/>
    <w:rsid w:val="00422655"/>
    <w:rsid w:val="00422689"/>
    <w:rsid w:val="00422793"/>
    <w:rsid w:val="00422ADA"/>
    <w:rsid w:val="00422D93"/>
    <w:rsid w:val="00422E5F"/>
    <w:rsid w:val="00422EA8"/>
    <w:rsid w:val="00423E38"/>
    <w:rsid w:val="0042454D"/>
    <w:rsid w:val="00424954"/>
    <w:rsid w:val="00424DDD"/>
    <w:rsid w:val="0042505F"/>
    <w:rsid w:val="00426148"/>
    <w:rsid w:val="004264AD"/>
    <w:rsid w:val="00426508"/>
    <w:rsid w:val="0042656F"/>
    <w:rsid w:val="00426DC6"/>
    <w:rsid w:val="00427092"/>
    <w:rsid w:val="00427432"/>
    <w:rsid w:val="00427546"/>
    <w:rsid w:val="00427CEC"/>
    <w:rsid w:val="004300B5"/>
    <w:rsid w:val="00430109"/>
    <w:rsid w:val="00430827"/>
    <w:rsid w:val="00430F23"/>
    <w:rsid w:val="0043171C"/>
    <w:rsid w:val="00431CBA"/>
    <w:rsid w:val="004326CD"/>
    <w:rsid w:val="00432990"/>
    <w:rsid w:val="00433097"/>
    <w:rsid w:val="0043391F"/>
    <w:rsid w:val="00433AC1"/>
    <w:rsid w:val="00433B24"/>
    <w:rsid w:val="00433EC0"/>
    <w:rsid w:val="0043425A"/>
    <w:rsid w:val="00434B3B"/>
    <w:rsid w:val="00434C87"/>
    <w:rsid w:val="00434FB7"/>
    <w:rsid w:val="0043504B"/>
    <w:rsid w:val="0043516C"/>
    <w:rsid w:val="00435EA8"/>
    <w:rsid w:val="00436CED"/>
    <w:rsid w:val="004371B2"/>
    <w:rsid w:val="00437383"/>
    <w:rsid w:val="0043746B"/>
    <w:rsid w:val="004374E0"/>
    <w:rsid w:val="0043792F"/>
    <w:rsid w:val="00437D30"/>
    <w:rsid w:val="00440439"/>
    <w:rsid w:val="0044050D"/>
    <w:rsid w:val="0044064D"/>
    <w:rsid w:val="004407EE"/>
    <w:rsid w:val="004409FF"/>
    <w:rsid w:val="00440F52"/>
    <w:rsid w:val="00441497"/>
    <w:rsid w:val="00441724"/>
    <w:rsid w:val="004417B3"/>
    <w:rsid w:val="0044284B"/>
    <w:rsid w:val="004428BB"/>
    <w:rsid w:val="00442D3E"/>
    <w:rsid w:val="00442D9E"/>
    <w:rsid w:val="0044301C"/>
    <w:rsid w:val="00443AE7"/>
    <w:rsid w:val="00443B9D"/>
    <w:rsid w:val="00444745"/>
    <w:rsid w:val="004449FD"/>
    <w:rsid w:val="00444B66"/>
    <w:rsid w:val="0044566F"/>
    <w:rsid w:val="004458CF"/>
    <w:rsid w:val="00445EB0"/>
    <w:rsid w:val="0044647E"/>
    <w:rsid w:val="004464C9"/>
    <w:rsid w:val="004465AE"/>
    <w:rsid w:val="0044660A"/>
    <w:rsid w:val="004467B4"/>
    <w:rsid w:val="0044770D"/>
    <w:rsid w:val="00447CE9"/>
    <w:rsid w:val="00447D78"/>
    <w:rsid w:val="00447FD3"/>
    <w:rsid w:val="00450DD5"/>
    <w:rsid w:val="00450E9D"/>
    <w:rsid w:val="0045176C"/>
    <w:rsid w:val="00452010"/>
    <w:rsid w:val="00452811"/>
    <w:rsid w:val="004533BC"/>
    <w:rsid w:val="004536B4"/>
    <w:rsid w:val="00453A30"/>
    <w:rsid w:val="00453CF8"/>
    <w:rsid w:val="00453E7C"/>
    <w:rsid w:val="00453FC2"/>
    <w:rsid w:val="0045450A"/>
    <w:rsid w:val="00454B26"/>
    <w:rsid w:val="00454CFB"/>
    <w:rsid w:val="00454EDE"/>
    <w:rsid w:val="00455F10"/>
    <w:rsid w:val="00456AEC"/>
    <w:rsid w:val="00456E52"/>
    <w:rsid w:val="0045740F"/>
    <w:rsid w:val="00457790"/>
    <w:rsid w:val="004604DF"/>
    <w:rsid w:val="00460565"/>
    <w:rsid w:val="00460603"/>
    <w:rsid w:val="004615D2"/>
    <w:rsid w:val="004615ED"/>
    <w:rsid w:val="00461A84"/>
    <w:rsid w:val="00461A97"/>
    <w:rsid w:val="00462688"/>
    <w:rsid w:val="00463019"/>
    <w:rsid w:val="004635C7"/>
    <w:rsid w:val="0046389A"/>
    <w:rsid w:val="004638F7"/>
    <w:rsid w:val="00463D8D"/>
    <w:rsid w:val="00464D3D"/>
    <w:rsid w:val="00464DD1"/>
    <w:rsid w:val="00464EC5"/>
    <w:rsid w:val="00464FFB"/>
    <w:rsid w:val="004650E7"/>
    <w:rsid w:val="0046535F"/>
    <w:rsid w:val="00465587"/>
    <w:rsid w:val="00466205"/>
    <w:rsid w:val="004669F6"/>
    <w:rsid w:val="00466A6D"/>
    <w:rsid w:val="0046740F"/>
    <w:rsid w:val="004700DF"/>
    <w:rsid w:val="004707AB"/>
    <w:rsid w:val="004720F7"/>
    <w:rsid w:val="00472475"/>
    <w:rsid w:val="00472CA7"/>
    <w:rsid w:val="00472ECB"/>
    <w:rsid w:val="0047322A"/>
    <w:rsid w:val="00473593"/>
    <w:rsid w:val="00473BD2"/>
    <w:rsid w:val="004740A6"/>
    <w:rsid w:val="00474285"/>
    <w:rsid w:val="004750E3"/>
    <w:rsid w:val="00475261"/>
    <w:rsid w:val="004759EE"/>
    <w:rsid w:val="004759F7"/>
    <w:rsid w:val="00475A2D"/>
    <w:rsid w:val="00476383"/>
    <w:rsid w:val="004768FC"/>
    <w:rsid w:val="00477BB5"/>
    <w:rsid w:val="00477DD0"/>
    <w:rsid w:val="004803FC"/>
    <w:rsid w:val="00480946"/>
    <w:rsid w:val="00481230"/>
    <w:rsid w:val="0048127B"/>
    <w:rsid w:val="004816F7"/>
    <w:rsid w:val="004825C3"/>
    <w:rsid w:val="00484048"/>
    <w:rsid w:val="0048428B"/>
    <w:rsid w:val="004848D5"/>
    <w:rsid w:val="00484A04"/>
    <w:rsid w:val="00484D3A"/>
    <w:rsid w:val="0048533B"/>
    <w:rsid w:val="004870C2"/>
    <w:rsid w:val="00487278"/>
    <w:rsid w:val="004874ED"/>
    <w:rsid w:val="00487B2E"/>
    <w:rsid w:val="0049020B"/>
    <w:rsid w:val="0049020F"/>
    <w:rsid w:val="004905DF"/>
    <w:rsid w:val="0049097F"/>
    <w:rsid w:val="00490CE9"/>
    <w:rsid w:val="004918ED"/>
    <w:rsid w:val="004925C9"/>
    <w:rsid w:val="0049270C"/>
    <w:rsid w:val="00492D7F"/>
    <w:rsid w:val="0049384A"/>
    <w:rsid w:val="00493BE8"/>
    <w:rsid w:val="00493E1E"/>
    <w:rsid w:val="0049427C"/>
    <w:rsid w:val="00494833"/>
    <w:rsid w:val="00494BCC"/>
    <w:rsid w:val="0049512F"/>
    <w:rsid w:val="004951CF"/>
    <w:rsid w:val="004955FE"/>
    <w:rsid w:val="004959D8"/>
    <w:rsid w:val="00495ABC"/>
    <w:rsid w:val="004969F7"/>
    <w:rsid w:val="00496C36"/>
    <w:rsid w:val="004974A8"/>
    <w:rsid w:val="004979C5"/>
    <w:rsid w:val="00497FE3"/>
    <w:rsid w:val="004A0649"/>
    <w:rsid w:val="004A07A2"/>
    <w:rsid w:val="004A0858"/>
    <w:rsid w:val="004A11C9"/>
    <w:rsid w:val="004A1282"/>
    <w:rsid w:val="004A160A"/>
    <w:rsid w:val="004A1B8C"/>
    <w:rsid w:val="004A1D71"/>
    <w:rsid w:val="004A2092"/>
    <w:rsid w:val="004A2097"/>
    <w:rsid w:val="004A2832"/>
    <w:rsid w:val="004A2EBA"/>
    <w:rsid w:val="004A316F"/>
    <w:rsid w:val="004A32BA"/>
    <w:rsid w:val="004A4034"/>
    <w:rsid w:val="004A458C"/>
    <w:rsid w:val="004A4949"/>
    <w:rsid w:val="004A4B13"/>
    <w:rsid w:val="004A4DC9"/>
    <w:rsid w:val="004A5958"/>
    <w:rsid w:val="004A59DE"/>
    <w:rsid w:val="004A5F31"/>
    <w:rsid w:val="004A630E"/>
    <w:rsid w:val="004A7166"/>
    <w:rsid w:val="004A794E"/>
    <w:rsid w:val="004A79B8"/>
    <w:rsid w:val="004A7AB2"/>
    <w:rsid w:val="004A7CAF"/>
    <w:rsid w:val="004B1563"/>
    <w:rsid w:val="004B1607"/>
    <w:rsid w:val="004B1A28"/>
    <w:rsid w:val="004B1AC1"/>
    <w:rsid w:val="004B1B36"/>
    <w:rsid w:val="004B21E1"/>
    <w:rsid w:val="004B21FA"/>
    <w:rsid w:val="004B21FC"/>
    <w:rsid w:val="004B30D4"/>
    <w:rsid w:val="004B3CFF"/>
    <w:rsid w:val="004B490A"/>
    <w:rsid w:val="004B4AC5"/>
    <w:rsid w:val="004B4AE9"/>
    <w:rsid w:val="004B4F16"/>
    <w:rsid w:val="004B4FF0"/>
    <w:rsid w:val="004B51BE"/>
    <w:rsid w:val="004B54A8"/>
    <w:rsid w:val="004B568F"/>
    <w:rsid w:val="004B5725"/>
    <w:rsid w:val="004B5839"/>
    <w:rsid w:val="004B6512"/>
    <w:rsid w:val="004B6EC1"/>
    <w:rsid w:val="004B75D4"/>
    <w:rsid w:val="004B765B"/>
    <w:rsid w:val="004B7AE0"/>
    <w:rsid w:val="004C01E3"/>
    <w:rsid w:val="004C0233"/>
    <w:rsid w:val="004C04B1"/>
    <w:rsid w:val="004C08B7"/>
    <w:rsid w:val="004C0D13"/>
    <w:rsid w:val="004C0EB5"/>
    <w:rsid w:val="004C100A"/>
    <w:rsid w:val="004C100C"/>
    <w:rsid w:val="004C17B3"/>
    <w:rsid w:val="004C199C"/>
    <w:rsid w:val="004C1A5C"/>
    <w:rsid w:val="004C22D8"/>
    <w:rsid w:val="004C243C"/>
    <w:rsid w:val="004C2601"/>
    <w:rsid w:val="004C2626"/>
    <w:rsid w:val="004C2634"/>
    <w:rsid w:val="004C3089"/>
    <w:rsid w:val="004C3FA1"/>
    <w:rsid w:val="004C428D"/>
    <w:rsid w:val="004C42D1"/>
    <w:rsid w:val="004C4358"/>
    <w:rsid w:val="004C4A6B"/>
    <w:rsid w:val="004C5A95"/>
    <w:rsid w:val="004C604D"/>
    <w:rsid w:val="004C659A"/>
    <w:rsid w:val="004C704A"/>
    <w:rsid w:val="004C720C"/>
    <w:rsid w:val="004C7A93"/>
    <w:rsid w:val="004D01F6"/>
    <w:rsid w:val="004D0741"/>
    <w:rsid w:val="004D141F"/>
    <w:rsid w:val="004D2312"/>
    <w:rsid w:val="004D284F"/>
    <w:rsid w:val="004D2A84"/>
    <w:rsid w:val="004D2ABA"/>
    <w:rsid w:val="004D309C"/>
    <w:rsid w:val="004D3295"/>
    <w:rsid w:val="004D35B4"/>
    <w:rsid w:val="004D35B7"/>
    <w:rsid w:val="004D36C5"/>
    <w:rsid w:val="004D3834"/>
    <w:rsid w:val="004D38FA"/>
    <w:rsid w:val="004D3CBA"/>
    <w:rsid w:val="004D3E65"/>
    <w:rsid w:val="004D62DC"/>
    <w:rsid w:val="004D64A0"/>
    <w:rsid w:val="004D6559"/>
    <w:rsid w:val="004D674A"/>
    <w:rsid w:val="004D6D3C"/>
    <w:rsid w:val="004D6F59"/>
    <w:rsid w:val="004D71CA"/>
    <w:rsid w:val="004D74A4"/>
    <w:rsid w:val="004D7D71"/>
    <w:rsid w:val="004E00B9"/>
    <w:rsid w:val="004E01F8"/>
    <w:rsid w:val="004E0DFF"/>
    <w:rsid w:val="004E0E37"/>
    <w:rsid w:val="004E1246"/>
    <w:rsid w:val="004E1325"/>
    <w:rsid w:val="004E165B"/>
    <w:rsid w:val="004E1ED2"/>
    <w:rsid w:val="004E25D9"/>
    <w:rsid w:val="004E2778"/>
    <w:rsid w:val="004E2AD5"/>
    <w:rsid w:val="004E2EB0"/>
    <w:rsid w:val="004E32BA"/>
    <w:rsid w:val="004E3491"/>
    <w:rsid w:val="004E35BE"/>
    <w:rsid w:val="004E3A39"/>
    <w:rsid w:val="004E3F72"/>
    <w:rsid w:val="004E4DDB"/>
    <w:rsid w:val="004E5005"/>
    <w:rsid w:val="004E545E"/>
    <w:rsid w:val="004E5480"/>
    <w:rsid w:val="004E54AA"/>
    <w:rsid w:val="004E5634"/>
    <w:rsid w:val="004E59B4"/>
    <w:rsid w:val="004E5A31"/>
    <w:rsid w:val="004E5B4D"/>
    <w:rsid w:val="004E5E81"/>
    <w:rsid w:val="004E5F2C"/>
    <w:rsid w:val="004E600A"/>
    <w:rsid w:val="004E70D5"/>
    <w:rsid w:val="004E7706"/>
    <w:rsid w:val="004E7791"/>
    <w:rsid w:val="004F00C7"/>
    <w:rsid w:val="004F02DF"/>
    <w:rsid w:val="004F0B6D"/>
    <w:rsid w:val="004F0BA9"/>
    <w:rsid w:val="004F0F26"/>
    <w:rsid w:val="004F1806"/>
    <w:rsid w:val="004F196F"/>
    <w:rsid w:val="004F1F63"/>
    <w:rsid w:val="004F2274"/>
    <w:rsid w:val="004F27A2"/>
    <w:rsid w:val="004F28C9"/>
    <w:rsid w:val="004F2917"/>
    <w:rsid w:val="004F3063"/>
    <w:rsid w:val="004F3124"/>
    <w:rsid w:val="004F32C0"/>
    <w:rsid w:val="004F3323"/>
    <w:rsid w:val="004F3669"/>
    <w:rsid w:val="004F37EE"/>
    <w:rsid w:val="004F3DD1"/>
    <w:rsid w:val="004F3DE3"/>
    <w:rsid w:val="004F3EFC"/>
    <w:rsid w:val="004F4297"/>
    <w:rsid w:val="004F437D"/>
    <w:rsid w:val="004F452F"/>
    <w:rsid w:val="004F4543"/>
    <w:rsid w:val="004F4562"/>
    <w:rsid w:val="004F4AC2"/>
    <w:rsid w:val="004F4B6C"/>
    <w:rsid w:val="004F4FD0"/>
    <w:rsid w:val="004F5132"/>
    <w:rsid w:val="004F540D"/>
    <w:rsid w:val="004F5720"/>
    <w:rsid w:val="004F587D"/>
    <w:rsid w:val="004F5A1F"/>
    <w:rsid w:val="004F5C3C"/>
    <w:rsid w:val="004F6121"/>
    <w:rsid w:val="004F6237"/>
    <w:rsid w:val="004F66EC"/>
    <w:rsid w:val="004F7550"/>
    <w:rsid w:val="004F79B2"/>
    <w:rsid w:val="004F79FD"/>
    <w:rsid w:val="004F7A17"/>
    <w:rsid w:val="005001E3"/>
    <w:rsid w:val="005008BC"/>
    <w:rsid w:val="00500945"/>
    <w:rsid w:val="00500B08"/>
    <w:rsid w:val="005012AE"/>
    <w:rsid w:val="00501354"/>
    <w:rsid w:val="005014CE"/>
    <w:rsid w:val="0050177F"/>
    <w:rsid w:val="00503DF9"/>
    <w:rsid w:val="0050436F"/>
    <w:rsid w:val="0050444E"/>
    <w:rsid w:val="005044E5"/>
    <w:rsid w:val="00504979"/>
    <w:rsid w:val="005051BA"/>
    <w:rsid w:val="00505635"/>
    <w:rsid w:val="0050583D"/>
    <w:rsid w:val="005059CD"/>
    <w:rsid w:val="00505F94"/>
    <w:rsid w:val="005062B0"/>
    <w:rsid w:val="0050644F"/>
    <w:rsid w:val="005064BC"/>
    <w:rsid w:val="005064D2"/>
    <w:rsid w:val="00506867"/>
    <w:rsid w:val="00506B69"/>
    <w:rsid w:val="00506BF7"/>
    <w:rsid w:val="00507B60"/>
    <w:rsid w:val="00510D1D"/>
    <w:rsid w:val="005115D1"/>
    <w:rsid w:val="00511769"/>
    <w:rsid w:val="005118E4"/>
    <w:rsid w:val="00511D6E"/>
    <w:rsid w:val="00512764"/>
    <w:rsid w:val="005130B9"/>
    <w:rsid w:val="00513159"/>
    <w:rsid w:val="00513455"/>
    <w:rsid w:val="00513B25"/>
    <w:rsid w:val="0051417F"/>
    <w:rsid w:val="00514ABF"/>
    <w:rsid w:val="00515A57"/>
    <w:rsid w:val="00515CAE"/>
    <w:rsid w:val="005162C8"/>
    <w:rsid w:val="00516422"/>
    <w:rsid w:val="00516B1D"/>
    <w:rsid w:val="00516E72"/>
    <w:rsid w:val="0051752F"/>
    <w:rsid w:val="00517E44"/>
    <w:rsid w:val="00517F74"/>
    <w:rsid w:val="00520721"/>
    <w:rsid w:val="00520972"/>
    <w:rsid w:val="0052120F"/>
    <w:rsid w:val="00521424"/>
    <w:rsid w:val="00521682"/>
    <w:rsid w:val="00521A7B"/>
    <w:rsid w:val="00522130"/>
    <w:rsid w:val="0052233E"/>
    <w:rsid w:val="005223E8"/>
    <w:rsid w:val="005225E2"/>
    <w:rsid w:val="00522C54"/>
    <w:rsid w:val="00522C78"/>
    <w:rsid w:val="0052384A"/>
    <w:rsid w:val="005239A6"/>
    <w:rsid w:val="00523D76"/>
    <w:rsid w:val="00523F27"/>
    <w:rsid w:val="00524A73"/>
    <w:rsid w:val="00524D24"/>
    <w:rsid w:val="00524DAA"/>
    <w:rsid w:val="00525025"/>
    <w:rsid w:val="005250D8"/>
    <w:rsid w:val="00525169"/>
    <w:rsid w:val="0052530F"/>
    <w:rsid w:val="005253A6"/>
    <w:rsid w:val="00525AAE"/>
    <w:rsid w:val="00525AE2"/>
    <w:rsid w:val="00525B82"/>
    <w:rsid w:val="00525CB7"/>
    <w:rsid w:val="00526368"/>
    <w:rsid w:val="005265AB"/>
    <w:rsid w:val="005266EA"/>
    <w:rsid w:val="005267CD"/>
    <w:rsid w:val="005268B5"/>
    <w:rsid w:val="00526B1C"/>
    <w:rsid w:val="00526B2D"/>
    <w:rsid w:val="00526D3F"/>
    <w:rsid w:val="0052778F"/>
    <w:rsid w:val="00527B18"/>
    <w:rsid w:val="005303F2"/>
    <w:rsid w:val="0053078E"/>
    <w:rsid w:val="005315BE"/>
    <w:rsid w:val="005315C3"/>
    <w:rsid w:val="005316B9"/>
    <w:rsid w:val="005319FA"/>
    <w:rsid w:val="00531D40"/>
    <w:rsid w:val="00531E23"/>
    <w:rsid w:val="00531E69"/>
    <w:rsid w:val="0053239C"/>
    <w:rsid w:val="005328C6"/>
    <w:rsid w:val="00532D50"/>
    <w:rsid w:val="0053338E"/>
    <w:rsid w:val="0053344B"/>
    <w:rsid w:val="0053348F"/>
    <w:rsid w:val="0053385B"/>
    <w:rsid w:val="00533EB3"/>
    <w:rsid w:val="00533FF3"/>
    <w:rsid w:val="0053404C"/>
    <w:rsid w:val="005341F5"/>
    <w:rsid w:val="00534403"/>
    <w:rsid w:val="005346BC"/>
    <w:rsid w:val="005346C4"/>
    <w:rsid w:val="00534757"/>
    <w:rsid w:val="00534C0E"/>
    <w:rsid w:val="005359D8"/>
    <w:rsid w:val="00535AB5"/>
    <w:rsid w:val="0053605C"/>
    <w:rsid w:val="00536067"/>
    <w:rsid w:val="005366AC"/>
    <w:rsid w:val="00536898"/>
    <w:rsid w:val="00536AB7"/>
    <w:rsid w:val="00536FCE"/>
    <w:rsid w:val="005372FA"/>
    <w:rsid w:val="00537397"/>
    <w:rsid w:val="00537BC0"/>
    <w:rsid w:val="00541375"/>
    <w:rsid w:val="005413CF"/>
    <w:rsid w:val="00541D6B"/>
    <w:rsid w:val="0054216B"/>
    <w:rsid w:val="0054247D"/>
    <w:rsid w:val="0054248A"/>
    <w:rsid w:val="005425D5"/>
    <w:rsid w:val="00542BBC"/>
    <w:rsid w:val="00542FC2"/>
    <w:rsid w:val="00543CA1"/>
    <w:rsid w:val="00544509"/>
    <w:rsid w:val="005446C9"/>
    <w:rsid w:val="00544700"/>
    <w:rsid w:val="00544AE8"/>
    <w:rsid w:val="005457A5"/>
    <w:rsid w:val="005459C8"/>
    <w:rsid w:val="0054610B"/>
    <w:rsid w:val="005468C7"/>
    <w:rsid w:val="005468CE"/>
    <w:rsid w:val="00546901"/>
    <w:rsid w:val="00546C93"/>
    <w:rsid w:val="00547376"/>
    <w:rsid w:val="00547593"/>
    <w:rsid w:val="005476D4"/>
    <w:rsid w:val="0054784A"/>
    <w:rsid w:val="00547A1A"/>
    <w:rsid w:val="00550065"/>
    <w:rsid w:val="005507DB"/>
    <w:rsid w:val="00550832"/>
    <w:rsid w:val="00550C2A"/>
    <w:rsid w:val="0055140D"/>
    <w:rsid w:val="005518AD"/>
    <w:rsid w:val="005519B1"/>
    <w:rsid w:val="00552A16"/>
    <w:rsid w:val="00552CE1"/>
    <w:rsid w:val="00553D7A"/>
    <w:rsid w:val="005540FF"/>
    <w:rsid w:val="00554102"/>
    <w:rsid w:val="00554496"/>
    <w:rsid w:val="00554538"/>
    <w:rsid w:val="005546DC"/>
    <w:rsid w:val="00554E5D"/>
    <w:rsid w:val="00554F14"/>
    <w:rsid w:val="00554F31"/>
    <w:rsid w:val="00554F8F"/>
    <w:rsid w:val="00555351"/>
    <w:rsid w:val="00555597"/>
    <w:rsid w:val="0055561D"/>
    <w:rsid w:val="00555F18"/>
    <w:rsid w:val="00556DCA"/>
    <w:rsid w:val="00556F2A"/>
    <w:rsid w:val="0055753A"/>
    <w:rsid w:val="00560897"/>
    <w:rsid w:val="0056093A"/>
    <w:rsid w:val="00561290"/>
    <w:rsid w:val="005622DB"/>
    <w:rsid w:val="005623E8"/>
    <w:rsid w:val="0056247D"/>
    <w:rsid w:val="005625E1"/>
    <w:rsid w:val="00562C7A"/>
    <w:rsid w:val="00562CAB"/>
    <w:rsid w:val="00562D31"/>
    <w:rsid w:val="00562F1E"/>
    <w:rsid w:val="005632C1"/>
    <w:rsid w:val="00563CAA"/>
    <w:rsid w:val="00564BF4"/>
    <w:rsid w:val="00564E09"/>
    <w:rsid w:val="00564FC6"/>
    <w:rsid w:val="005650FE"/>
    <w:rsid w:val="005653A7"/>
    <w:rsid w:val="00565C10"/>
    <w:rsid w:val="005670A7"/>
    <w:rsid w:val="005677C5"/>
    <w:rsid w:val="005704AF"/>
    <w:rsid w:val="00571163"/>
    <w:rsid w:val="00572682"/>
    <w:rsid w:val="0057281A"/>
    <w:rsid w:val="00572C4A"/>
    <w:rsid w:val="00572E26"/>
    <w:rsid w:val="00573029"/>
    <w:rsid w:val="005737EF"/>
    <w:rsid w:val="00574094"/>
    <w:rsid w:val="00574833"/>
    <w:rsid w:val="0057484D"/>
    <w:rsid w:val="0057497F"/>
    <w:rsid w:val="00574C23"/>
    <w:rsid w:val="00575C8A"/>
    <w:rsid w:val="00575F45"/>
    <w:rsid w:val="00576616"/>
    <w:rsid w:val="00576BF7"/>
    <w:rsid w:val="00576F43"/>
    <w:rsid w:val="00576FD2"/>
    <w:rsid w:val="005770C1"/>
    <w:rsid w:val="005776A0"/>
    <w:rsid w:val="005776E8"/>
    <w:rsid w:val="00577C28"/>
    <w:rsid w:val="00577E77"/>
    <w:rsid w:val="0058007E"/>
    <w:rsid w:val="0058038D"/>
    <w:rsid w:val="005810D4"/>
    <w:rsid w:val="00582090"/>
    <w:rsid w:val="005821C6"/>
    <w:rsid w:val="0058235D"/>
    <w:rsid w:val="005824E8"/>
    <w:rsid w:val="00582597"/>
    <w:rsid w:val="0058278B"/>
    <w:rsid w:val="00582D9D"/>
    <w:rsid w:val="00582ED2"/>
    <w:rsid w:val="0058337D"/>
    <w:rsid w:val="00583392"/>
    <w:rsid w:val="005839B0"/>
    <w:rsid w:val="00583CF8"/>
    <w:rsid w:val="00585298"/>
    <w:rsid w:val="0058538B"/>
    <w:rsid w:val="00585670"/>
    <w:rsid w:val="005859BA"/>
    <w:rsid w:val="00585DD5"/>
    <w:rsid w:val="00585DEC"/>
    <w:rsid w:val="00585E05"/>
    <w:rsid w:val="005866F1"/>
    <w:rsid w:val="00586900"/>
    <w:rsid w:val="00586B29"/>
    <w:rsid w:val="00586B5C"/>
    <w:rsid w:val="00586C8B"/>
    <w:rsid w:val="00587A2B"/>
    <w:rsid w:val="00587DCA"/>
    <w:rsid w:val="005908E9"/>
    <w:rsid w:val="005908EE"/>
    <w:rsid w:val="00590D48"/>
    <w:rsid w:val="00590E13"/>
    <w:rsid w:val="00591098"/>
    <w:rsid w:val="00591F3C"/>
    <w:rsid w:val="00592113"/>
    <w:rsid w:val="005921DC"/>
    <w:rsid w:val="00592292"/>
    <w:rsid w:val="00592583"/>
    <w:rsid w:val="00592625"/>
    <w:rsid w:val="00592A63"/>
    <w:rsid w:val="00592B54"/>
    <w:rsid w:val="00592F26"/>
    <w:rsid w:val="00593541"/>
    <w:rsid w:val="0059382C"/>
    <w:rsid w:val="00593FFB"/>
    <w:rsid w:val="005945E5"/>
    <w:rsid w:val="00595728"/>
    <w:rsid w:val="00596550"/>
    <w:rsid w:val="00596AFF"/>
    <w:rsid w:val="00596D52"/>
    <w:rsid w:val="00597A67"/>
    <w:rsid w:val="00597C07"/>
    <w:rsid w:val="00597F42"/>
    <w:rsid w:val="005A0261"/>
    <w:rsid w:val="005A0388"/>
    <w:rsid w:val="005A06A4"/>
    <w:rsid w:val="005A072C"/>
    <w:rsid w:val="005A0A1A"/>
    <w:rsid w:val="005A1267"/>
    <w:rsid w:val="005A14BD"/>
    <w:rsid w:val="005A18E1"/>
    <w:rsid w:val="005A1993"/>
    <w:rsid w:val="005A20B4"/>
    <w:rsid w:val="005A213E"/>
    <w:rsid w:val="005A2978"/>
    <w:rsid w:val="005A2983"/>
    <w:rsid w:val="005A2F81"/>
    <w:rsid w:val="005A3389"/>
    <w:rsid w:val="005A381E"/>
    <w:rsid w:val="005A3E6E"/>
    <w:rsid w:val="005A42B7"/>
    <w:rsid w:val="005A44E4"/>
    <w:rsid w:val="005A4887"/>
    <w:rsid w:val="005A498A"/>
    <w:rsid w:val="005A4C2C"/>
    <w:rsid w:val="005A4FC3"/>
    <w:rsid w:val="005A5101"/>
    <w:rsid w:val="005A57A4"/>
    <w:rsid w:val="005A5847"/>
    <w:rsid w:val="005A5A1D"/>
    <w:rsid w:val="005A5F30"/>
    <w:rsid w:val="005A613C"/>
    <w:rsid w:val="005A654D"/>
    <w:rsid w:val="005A77C4"/>
    <w:rsid w:val="005A7CA8"/>
    <w:rsid w:val="005A7F3D"/>
    <w:rsid w:val="005A7FF2"/>
    <w:rsid w:val="005B0001"/>
    <w:rsid w:val="005B02B0"/>
    <w:rsid w:val="005B0A14"/>
    <w:rsid w:val="005B0C58"/>
    <w:rsid w:val="005B11C6"/>
    <w:rsid w:val="005B1C6B"/>
    <w:rsid w:val="005B2264"/>
    <w:rsid w:val="005B2659"/>
    <w:rsid w:val="005B2990"/>
    <w:rsid w:val="005B29E1"/>
    <w:rsid w:val="005B2D23"/>
    <w:rsid w:val="005B2D49"/>
    <w:rsid w:val="005B2DC7"/>
    <w:rsid w:val="005B31A7"/>
    <w:rsid w:val="005B363A"/>
    <w:rsid w:val="005B39FC"/>
    <w:rsid w:val="005B3B38"/>
    <w:rsid w:val="005B3EFE"/>
    <w:rsid w:val="005B4398"/>
    <w:rsid w:val="005B44C1"/>
    <w:rsid w:val="005B5A1A"/>
    <w:rsid w:val="005B5B33"/>
    <w:rsid w:val="005B5CDB"/>
    <w:rsid w:val="005B6045"/>
    <w:rsid w:val="005B6079"/>
    <w:rsid w:val="005B632A"/>
    <w:rsid w:val="005B6D18"/>
    <w:rsid w:val="005B6E61"/>
    <w:rsid w:val="005B7CE9"/>
    <w:rsid w:val="005B7DDE"/>
    <w:rsid w:val="005C004A"/>
    <w:rsid w:val="005C0847"/>
    <w:rsid w:val="005C0B1A"/>
    <w:rsid w:val="005C1437"/>
    <w:rsid w:val="005C1604"/>
    <w:rsid w:val="005C1669"/>
    <w:rsid w:val="005C18CE"/>
    <w:rsid w:val="005C1A32"/>
    <w:rsid w:val="005C1AE8"/>
    <w:rsid w:val="005C1D21"/>
    <w:rsid w:val="005C2438"/>
    <w:rsid w:val="005C275E"/>
    <w:rsid w:val="005C2A3B"/>
    <w:rsid w:val="005C34D8"/>
    <w:rsid w:val="005C3F29"/>
    <w:rsid w:val="005C4046"/>
    <w:rsid w:val="005C47E2"/>
    <w:rsid w:val="005C4A84"/>
    <w:rsid w:val="005C4CD6"/>
    <w:rsid w:val="005C4FCE"/>
    <w:rsid w:val="005C52B9"/>
    <w:rsid w:val="005C536C"/>
    <w:rsid w:val="005C5783"/>
    <w:rsid w:val="005C5CBC"/>
    <w:rsid w:val="005C5E5C"/>
    <w:rsid w:val="005C71EC"/>
    <w:rsid w:val="005C753C"/>
    <w:rsid w:val="005C7920"/>
    <w:rsid w:val="005C7EE6"/>
    <w:rsid w:val="005D03A3"/>
    <w:rsid w:val="005D0459"/>
    <w:rsid w:val="005D04EF"/>
    <w:rsid w:val="005D0669"/>
    <w:rsid w:val="005D06B0"/>
    <w:rsid w:val="005D09EF"/>
    <w:rsid w:val="005D0E91"/>
    <w:rsid w:val="005D126F"/>
    <w:rsid w:val="005D1773"/>
    <w:rsid w:val="005D1A88"/>
    <w:rsid w:val="005D1DCF"/>
    <w:rsid w:val="005D1E0E"/>
    <w:rsid w:val="005D1E52"/>
    <w:rsid w:val="005D25C6"/>
    <w:rsid w:val="005D2E70"/>
    <w:rsid w:val="005D302E"/>
    <w:rsid w:val="005D33B3"/>
    <w:rsid w:val="005D3608"/>
    <w:rsid w:val="005D3687"/>
    <w:rsid w:val="005D421A"/>
    <w:rsid w:val="005D4551"/>
    <w:rsid w:val="005D45A0"/>
    <w:rsid w:val="005D534F"/>
    <w:rsid w:val="005D57BD"/>
    <w:rsid w:val="005D5DEA"/>
    <w:rsid w:val="005D6237"/>
    <w:rsid w:val="005D6C08"/>
    <w:rsid w:val="005D6C33"/>
    <w:rsid w:val="005D6C95"/>
    <w:rsid w:val="005D6CD4"/>
    <w:rsid w:val="005D7499"/>
    <w:rsid w:val="005D7682"/>
    <w:rsid w:val="005D79A3"/>
    <w:rsid w:val="005D7D3B"/>
    <w:rsid w:val="005E055B"/>
    <w:rsid w:val="005E08BD"/>
    <w:rsid w:val="005E09B1"/>
    <w:rsid w:val="005E118C"/>
    <w:rsid w:val="005E14B1"/>
    <w:rsid w:val="005E15B8"/>
    <w:rsid w:val="005E1757"/>
    <w:rsid w:val="005E1A10"/>
    <w:rsid w:val="005E1C9F"/>
    <w:rsid w:val="005E1D11"/>
    <w:rsid w:val="005E1D57"/>
    <w:rsid w:val="005E1ED8"/>
    <w:rsid w:val="005E2647"/>
    <w:rsid w:val="005E2954"/>
    <w:rsid w:val="005E2B67"/>
    <w:rsid w:val="005E2C6C"/>
    <w:rsid w:val="005E2F0A"/>
    <w:rsid w:val="005E3060"/>
    <w:rsid w:val="005E31A4"/>
    <w:rsid w:val="005E36C8"/>
    <w:rsid w:val="005E38DC"/>
    <w:rsid w:val="005E3A9E"/>
    <w:rsid w:val="005E3BDC"/>
    <w:rsid w:val="005E4009"/>
    <w:rsid w:val="005E4438"/>
    <w:rsid w:val="005E448C"/>
    <w:rsid w:val="005E5319"/>
    <w:rsid w:val="005E5527"/>
    <w:rsid w:val="005E5848"/>
    <w:rsid w:val="005E59E9"/>
    <w:rsid w:val="005E61F7"/>
    <w:rsid w:val="005E6816"/>
    <w:rsid w:val="005E6B62"/>
    <w:rsid w:val="005E6EF5"/>
    <w:rsid w:val="005E7313"/>
    <w:rsid w:val="005E743C"/>
    <w:rsid w:val="005E7A61"/>
    <w:rsid w:val="005E7CE9"/>
    <w:rsid w:val="005E7E68"/>
    <w:rsid w:val="005E7F71"/>
    <w:rsid w:val="005E7F76"/>
    <w:rsid w:val="005F003A"/>
    <w:rsid w:val="005F070D"/>
    <w:rsid w:val="005F0D6B"/>
    <w:rsid w:val="005F0DDE"/>
    <w:rsid w:val="005F13FE"/>
    <w:rsid w:val="005F1702"/>
    <w:rsid w:val="005F1B39"/>
    <w:rsid w:val="005F205A"/>
    <w:rsid w:val="005F2713"/>
    <w:rsid w:val="005F3160"/>
    <w:rsid w:val="005F324E"/>
    <w:rsid w:val="005F38AA"/>
    <w:rsid w:val="005F3B69"/>
    <w:rsid w:val="005F49BA"/>
    <w:rsid w:val="005F56BC"/>
    <w:rsid w:val="005F5762"/>
    <w:rsid w:val="005F5792"/>
    <w:rsid w:val="005F5A36"/>
    <w:rsid w:val="005F5ABE"/>
    <w:rsid w:val="005F5B05"/>
    <w:rsid w:val="005F5B47"/>
    <w:rsid w:val="005F5C0A"/>
    <w:rsid w:val="005F5DA6"/>
    <w:rsid w:val="005F6F9D"/>
    <w:rsid w:val="005F7CE6"/>
    <w:rsid w:val="00600391"/>
    <w:rsid w:val="006011CE"/>
    <w:rsid w:val="006029A2"/>
    <w:rsid w:val="00602A01"/>
    <w:rsid w:val="00602C93"/>
    <w:rsid w:val="006032D6"/>
    <w:rsid w:val="00603809"/>
    <w:rsid w:val="006049E4"/>
    <w:rsid w:val="00604D75"/>
    <w:rsid w:val="00604E7B"/>
    <w:rsid w:val="00605336"/>
    <w:rsid w:val="006053BA"/>
    <w:rsid w:val="006055BF"/>
    <w:rsid w:val="00605C8D"/>
    <w:rsid w:val="00605CBE"/>
    <w:rsid w:val="006065CE"/>
    <w:rsid w:val="00607880"/>
    <w:rsid w:val="00607CCF"/>
    <w:rsid w:val="00610116"/>
    <w:rsid w:val="00610183"/>
    <w:rsid w:val="00610250"/>
    <w:rsid w:val="006105C6"/>
    <w:rsid w:val="006107E9"/>
    <w:rsid w:val="0061081C"/>
    <w:rsid w:val="00610D85"/>
    <w:rsid w:val="0061126D"/>
    <w:rsid w:val="006114FA"/>
    <w:rsid w:val="00611C4F"/>
    <w:rsid w:val="0061266C"/>
    <w:rsid w:val="00612A3C"/>
    <w:rsid w:val="00612A8B"/>
    <w:rsid w:val="00612C8E"/>
    <w:rsid w:val="00612CEB"/>
    <w:rsid w:val="00613318"/>
    <w:rsid w:val="0061361E"/>
    <w:rsid w:val="006136F8"/>
    <w:rsid w:val="0061408A"/>
    <w:rsid w:val="006143F5"/>
    <w:rsid w:val="006149D1"/>
    <w:rsid w:val="00614A8B"/>
    <w:rsid w:val="00614D87"/>
    <w:rsid w:val="006155B7"/>
    <w:rsid w:val="00615A77"/>
    <w:rsid w:val="00615D9A"/>
    <w:rsid w:val="0061612A"/>
    <w:rsid w:val="00616BAA"/>
    <w:rsid w:val="0061703E"/>
    <w:rsid w:val="00617059"/>
    <w:rsid w:val="00617532"/>
    <w:rsid w:val="006175AA"/>
    <w:rsid w:val="006175D9"/>
    <w:rsid w:val="00617EC8"/>
    <w:rsid w:val="00620234"/>
    <w:rsid w:val="00620639"/>
    <w:rsid w:val="00620710"/>
    <w:rsid w:val="0062080F"/>
    <w:rsid w:val="00620BC3"/>
    <w:rsid w:val="00620DCB"/>
    <w:rsid w:val="00621075"/>
    <w:rsid w:val="0062184E"/>
    <w:rsid w:val="00621ADE"/>
    <w:rsid w:val="00621D54"/>
    <w:rsid w:val="006221D7"/>
    <w:rsid w:val="00622911"/>
    <w:rsid w:val="00623394"/>
    <w:rsid w:val="00623703"/>
    <w:rsid w:val="00623BED"/>
    <w:rsid w:val="00624627"/>
    <w:rsid w:val="0062483F"/>
    <w:rsid w:val="006248D5"/>
    <w:rsid w:val="00624AE7"/>
    <w:rsid w:val="00625B2A"/>
    <w:rsid w:val="00625C41"/>
    <w:rsid w:val="00626131"/>
    <w:rsid w:val="00626DB9"/>
    <w:rsid w:val="00627362"/>
    <w:rsid w:val="006276E4"/>
    <w:rsid w:val="0062789F"/>
    <w:rsid w:val="00627C8C"/>
    <w:rsid w:val="00630966"/>
    <w:rsid w:val="00630B7E"/>
    <w:rsid w:val="006312F1"/>
    <w:rsid w:val="0063170F"/>
    <w:rsid w:val="00631F98"/>
    <w:rsid w:val="006323E3"/>
    <w:rsid w:val="00632799"/>
    <w:rsid w:val="006331CC"/>
    <w:rsid w:val="00633321"/>
    <w:rsid w:val="00633A0C"/>
    <w:rsid w:val="00633E3F"/>
    <w:rsid w:val="00634106"/>
    <w:rsid w:val="00634F38"/>
    <w:rsid w:val="00635CB5"/>
    <w:rsid w:val="0063626E"/>
    <w:rsid w:val="0063659B"/>
    <w:rsid w:val="0063683D"/>
    <w:rsid w:val="006369DF"/>
    <w:rsid w:val="00636FC7"/>
    <w:rsid w:val="0063726B"/>
    <w:rsid w:val="00637BE0"/>
    <w:rsid w:val="00637FD0"/>
    <w:rsid w:val="006408EF"/>
    <w:rsid w:val="00640912"/>
    <w:rsid w:val="00641A64"/>
    <w:rsid w:val="00642FEF"/>
    <w:rsid w:val="00643AC2"/>
    <w:rsid w:val="00643BDB"/>
    <w:rsid w:val="00643D94"/>
    <w:rsid w:val="00644266"/>
    <w:rsid w:val="00644483"/>
    <w:rsid w:val="00644A8A"/>
    <w:rsid w:val="00645014"/>
    <w:rsid w:val="0064505C"/>
    <w:rsid w:val="00645B5B"/>
    <w:rsid w:val="00645FF3"/>
    <w:rsid w:val="006460C1"/>
    <w:rsid w:val="006463DB"/>
    <w:rsid w:val="0064641C"/>
    <w:rsid w:val="00646A1D"/>
    <w:rsid w:val="00646CEF"/>
    <w:rsid w:val="00646FF7"/>
    <w:rsid w:val="00647022"/>
    <w:rsid w:val="006473C7"/>
    <w:rsid w:val="00647B13"/>
    <w:rsid w:val="00647BB4"/>
    <w:rsid w:val="00647D8E"/>
    <w:rsid w:val="006502EE"/>
    <w:rsid w:val="00650DE8"/>
    <w:rsid w:val="006514E3"/>
    <w:rsid w:val="00651A95"/>
    <w:rsid w:val="00651C38"/>
    <w:rsid w:val="00651D37"/>
    <w:rsid w:val="006520E0"/>
    <w:rsid w:val="006523A8"/>
    <w:rsid w:val="0065254B"/>
    <w:rsid w:val="00652861"/>
    <w:rsid w:val="00652BB5"/>
    <w:rsid w:val="0065302B"/>
    <w:rsid w:val="00653187"/>
    <w:rsid w:val="00653276"/>
    <w:rsid w:val="006532DE"/>
    <w:rsid w:val="006539A3"/>
    <w:rsid w:val="00654226"/>
    <w:rsid w:val="0065462B"/>
    <w:rsid w:val="0065492F"/>
    <w:rsid w:val="00654A36"/>
    <w:rsid w:val="00654BD3"/>
    <w:rsid w:val="00654C5B"/>
    <w:rsid w:val="00654D5C"/>
    <w:rsid w:val="00655069"/>
    <w:rsid w:val="00655154"/>
    <w:rsid w:val="0065541D"/>
    <w:rsid w:val="006555FE"/>
    <w:rsid w:val="00655B50"/>
    <w:rsid w:val="00656074"/>
    <w:rsid w:val="006561A4"/>
    <w:rsid w:val="00656D40"/>
    <w:rsid w:val="006579F2"/>
    <w:rsid w:val="00657E66"/>
    <w:rsid w:val="006606AD"/>
    <w:rsid w:val="00660F77"/>
    <w:rsid w:val="00661265"/>
    <w:rsid w:val="006617B8"/>
    <w:rsid w:val="00661C94"/>
    <w:rsid w:val="006624C4"/>
    <w:rsid w:val="00662A3D"/>
    <w:rsid w:val="00662A68"/>
    <w:rsid w:val="00663355"/>
    <w:rsid w:val="006635AA"/>
    <w:rsid w:val="00664459"/>
    <w:rsid w:val="006648E5"/>
    <w:rsid w:val="006650D5"/>
    <w:rsid w:val="00665BA9"/>
    <w:rsid w:val="00665E83"/>
    <w:rsid w:val="006668C4"/>
    <w:rsid w:val="00666D39"/>
    <w:rsid w:val="00666F53"/>
    <w:rsid w:val="00667841"/>
    <w:rsid w:val="00667A3C"/>
    <w:rsid w:val="00667B87"/>
    <w:rsid w:val="006700C9"/>
    <w:rsid w:val="006701F9"/>
    <w:rsid w:val="0067021C"/>
    <w:rsid w:val="006704CA"/>
    <w:rsid w:val="006706D2"/>
    <w:rsid w:val="006707FA"/>
    <w:rsid w:val="006708CC"/>
    <w:rsid w:val="00670BFD"/>
    <w:rsid w:val="00670CEC"/>
    <w:rsid w:val="00670DFC"/>
    <w:rsid w:val="00671181"/>
    <w:rsid w:val="006712AB"/>
    <w:rsid w:val="0067146B"/>
    <w:rsid w:val="006714A1"/>
    <w:rsid w:val="006720D7"/>
    <w:rsid w:val="00672760"/>
    <w:rsid w:val="00672B4C"/>
    <w:rsid w:val="00672B79"/>
    <w:rsid w:val="00672DF5"/>
    <w:rsid w:val="00673D70"/>
    <w:rsid w:val="00674039"/>
    <w:rsid w:val="0067404C"/>
    <w:rsid w:val="00674173"/>
    <w:rsid w:val="00674834"/>
    <w:rsid w:val="006748E6"/>
    <w:rsid w:val="00674C6E"/>
    <w:rsid w:val="00674E2E"/>
    <w:rsid w:val="00674F5B"/>
    <w:rsid w:val="00675151"/>
    <w:rsid w:val="00675268"/>
    <w:rsid w:val="0067531B"/>
    <w:rsid w:val="006757D1"/>
    <w:rsid w:val="006758A3"/>
    <w:rsid w:val="00675B6F"/>
    <w:rsid w:val="00675E76"/>
    <w:rsid w:val="00675F47"/>
    <w:rsid w:val="006767BE"/>
    <w:rsid w:val="00676BBA"/>
    <w:rsid w:val="00676FB8"/>
    <w:rsid w:val="006771E5"/>
    <w:rsid w:val="00677344"/>
    <w:rsid w:val="006777D5"/>
    <w:rsid w:val="00677D12"/>
    <w:rsid w:val="00677F90"/>
    <w:rsid w:val="006800DA"/>
    <w:rsid w:val="00680D12"/>
    <w:rsid w:val="006817A6"/>
    <w:rsid w:val="00681903"/>
    <w:rsid w:val="00681CF5"/>
    <w:rsid w:val="006820C4"/>
    <w:rsid w:val="006822CE"/>
    <w:rsid w:val="00682378"/>
    <w:rsid w:val="00682705"/>
    <w:rsid w:val="00682739"/>
    <w:rsid w:val="00682A56"/>
    <w:rsid w:val="00682C09"/>
    <w:rsid w:val="0068325C"/>
    <w:rsid w:val="00683334"/>
    <w:rsid w:val="006839E9"/>
    <w:rsid w:val="00683AA8"/>
    <w:rsid w:val="00683BCB"/>
    <w:rsid w:val="00683D97"/>
    <w:rsid w:val="00683F3E"/>
    <w:rsid w:val="0068421F"/>
    <w:rsid w:val="0068427B"/>
    <w:rsid w:val="00684443"/>
    <w:rsid w:val="0068523A"/>
    <w:rsid w:val="006858D9"/>
    <w:rsid w:val="00685F94"/>
    <w:rsid w:val="00686001"/>
    <w:rsid w:val="006862DE"/>
    <w:rsid w:val="0068631B"/>
    <w:rsid w:val="00686412"/>
    <w:rsid w:val="006866D6"/>
    <w:rsid w:val="00686A60"/>
    <w:rsid w:val="00686DD3"/>
    <w:rsid w:val="00686F09"/>
    <w:rsid w:val="0068779C"/>
    <w:rsid w:val="00687A4F"/>
    <w:rsid w:val="00690263"/>
    <w:rsid w:val="006902FD"/>
    <w:rsid w:val="00690396"/>
    <w:rsid w:val="00690586"/>
    <w:rsid w:val="00690E3C"/>
    <w:rsid w:val="00691826"/>
    <w:rsid w:val="00691C43"/>
    <w:rsid w:val="00692FAE"/>
    <w:rsid w:val="00693679"/>
    <w:rsid w:val="00694130"/>
    <w:rsid w:val="0069416F"/>
    <w:rsid w:val="00694489"/>
    <w:rsid w:val="00694565"/>
    <w:rsid w:val="006945FA"/>
    <w:rsid w:val="0069468E"/>
    <w:rsid w:val="00694A26"/>
    <w:rsid w:val="00694BF2"/>
    <w:rsid w:val="00694DD2"/>
    <w:rsid w:val="0069547D"/>
    <w:rsid w:val="00695A6E"/>
    <w:rsid w:val="00695BC9"/>
    <w:rsid w:val="00695C4F"/>
    <w:rsid w:val="00695EB5"/>
    <w:rsid w:val="006971A7"/>
    <w:rsid w:val="0069783B"/>
    <w:rsid w:val="00697A2E"/>
    <w:rsid w:val="00697CE3"/>
    <w:rsid w:val="006A00F5"/>
    <w:rsid w:val="006A0778"/>
    <w:rsid w:val="006A09D6"/>
    <w:rsid w:val="006A0A2C"/>
    <w:rsid w:val="006A1007"/>
    <w:rsid w:val="006A1325"/>
    <w:rsid w:val="006A152A"/>
    <w:rsid w:val="006A15A1"/>
    <w:rsid w:val="006A17A1"/>
    <w:rsid w:val="006A196F"/>
    <w:rsid w:val="006A21E7"/>
    <w:rsid w:val="006A29B3"/>
    <w:rsid w:val="006A2A4D"/>
    <w:rsid w:val="006A2D9C"/>
    <w:rsid w:val="006A39EA"/>
    <w:rsid w:val="006A4438"/>
    <w:rsid w:val="006A4E2A"/>
    <w:rsid w:val="006A5A36"/>
    <w:rsid w:val="006A5B4D"/>
    <w:rsid w:val="006A6029"/>
    <w:rsid w:val="006A63FE"/>
    <w:rsid w:val="006A64D7"/>
    <w:rsid w:val="006A6C2E"/>
    <w:rsid w:val="006A6D32"/>
    <w:rsid w:val="006A6D9F"/>
    <w:rsid w:val="006A6F5B"/>
    <w:rsid w:val="006A7B7F"/>
    <w:rsid w:val="006A7E14"/>
    <w:rsid w:val="006B065B"/>
    <w:rsid w:val="006B085B"/>
    <w:rsid w:val="006B0A45"/>
    <w:rsid w:val="006B0F0E"/>
    <w:rsid w:val="006B11E2"/>
    <w:rsid w:val="006B16B5"/>
    <w:rsid w:val="006B2A77"/>
    <w:rsid w:val="006B2D22"/>
    <w:rsid w:val="006B30AD"/>
    <w:rsid w:val="006B34FC"/>
    <w:rsid w:val="006B3C23"/>
    <w:rsid w:val="006B3C98"/>
    <w:rsid w:val="006B42A0"/>
    <w:rsid w:val="006B44D0"/>
    <w:rsid w:val="006B4C05"/>
    <w:rsid w:val="006B4F15"/>
    <w:rsid w:val="006B50F6"/>
    <w:rsid w:val="006B580C"/>
    <w:rsid w:val="006B5E74"/>
    <w:rsid w:val="006B5F99"/>
    <w:rsid w:val="006B6160"/>
    <w:rsid w:val="006B67D3"/>
    <w:rsid w:val="006B6971"/>
    <w:rsid w:val="006B6AFB"/>
    <w:rsid w:val="006B6DE8"/>
    <w:rsid w:val="006B6F9B"/>
    <w:rsid w:val="006B737C"/>
    <w:rsid w:val="006B7ACD"/>
    <w:rsid w:val="006B7EF7"/>
    <w:rsid w:val="006C0055"/>
    <w:rsid w:val="006C0824"/>
    <w:rsid w:val="006C0826"/>
    <w:rsid w:val="006C0A73"/>
    <w:rsid w:val="006C10E1"/>
    <w:rsid w:val="006C12DF"/>
    <w:rsid w:val="006C20E9"/>
    <w:rsid w:val="006C2300"/>
    <w:rsid w:val="006C2352"/>
    <w:rsid w:val="006C24EC"/>
    <w:rsid w:val="006C24FD"/>
    <w:rsid w:val="006C2944"/>
    <w:rsid w:val="006C3021"/>
    <w:rsid w:val="006C30DE"/>
    <w:rsid w:val="006C30E1"/>
    <w:rsid w:val="006C31DE"/>
    <w:rsid w:val="006C35D9"/>
    <w:rsid w:val="006C415B"/>
    <w:rsid w:val="006C48B3"/>
    <w:rsid w:val="006C4F75"/>
    <w:rsid w:val="006C5435"/>
    <w:rsid w:val="006C60DE"/>
    <w:rsid w:val="006C6A87"/>
    <w:rsid w:val="006C6DAF"/>
    <w:rsid w:val="006C6FF0"/>
    <w:rsid w:val="006C742D"/>
    <w:rsid w:val="006C744A"/>
    <w:rsid w:val="006C7610"/>
    <w:rsid w:val="006C7668"/>
    <w:rsid w:val="006C7D19"/>
    <w:rsid w:val="006C7D33"/>
    <w:rsid w:val="006D0854"/>
    <w:rsid w:val="006D0C2E"/>
    <w:rsid w:val="006D118F"/>
    <w:rsid w:val="006D124B"/>
    <w:rsid w:val="006D1A94"/>
    <w:rsid w:val="006D1FB3"/>
    <w:rsid w:val="006D2351"/>
    <w:rsid w:val="006D250D"/>
    <w:rsid w:val="006D296C"/>
    <w:rsid w:val="006D2C38"/>
    <w:rsid w:val="006D2F15"/>
    <w:rsid w:val="006D2F7B"/>
    <w:rsid w:val="006D3A06"/>
    <w:rsid w:val="006D3A36"/>
    <w:rsid w:val="006D3FD8"/>
    <w:rsid w:val="006D418A"/>
    <w:rsid w:val="006D49CD"/>
    <w:rsid w:val="006D4B3C"/>
    <w:rsid w:val="006D4BF1"/>
    <w:rsid w:val="006D4C8C"/>
    <w:rsid w:val="006D5102"/>
    <w:rsid w:val="006D5427"/>
    <w:rsid w:val="006D550F"/>
    <w:rsid w:val="006D5560"/>
    <w:rsid w:val="006D5B27"/>
    <w:rsid w:val="006D5B90"/>
    <w:rsid w:val="006D5D12"/>
    <w:rsid w:val="006D643D"/>
    <w:rsid w:val="006D6F06"/>
    <w:rsid w:val="006D7A61"/>
    <w:rsid w:val="006D7B40"/>
    <w:rsid w:val="006D7BCB"/>
    <w:rsid w:val="006E0814"/>
    <w:rsid w:val="006E0894"/>
    <w:rsid w:val="006E0977"/>
    <w:rsid w:val="006E0B2C"/>
    <w:rsid w:val="006E0EB2"/>
    <w:rsid w:val="006E1075"/>
    <w:rsid w:val="006E1626"/>
    <w:rsid w:val="006E1FB5"/>
    <w:rsid w:val="006E221C"/>
    <w:rsid w:val="006E2E76"/>
    <w:rsid w:val="006E34EA"/>
    <w:rsid w:val="006E3510"/>
    <w:rsid w:val="006E3F2E"/>
    <w:rsid w:val="006E4481"/>
    <w:rsid w:val="006E45F7"/>
    <w:rsid w:val="006E4A60"/>
    <w:rsid w:val="006E4A7F"/>
    <w:rsid w:val="006E4B5A"/>
    <w:rsid w:val="006E4F4F"/>
    <w:rsid w:val="006E537F"/>
    <w:rsid w:val="006E56B1"/>
    <w:rsid w:val="006E57B2"/>
    <w:rsid w:val="006E6C2F"/>
    <w:rsid w:val="006E6CFD"/>
    <w:rsid w:val="006E75F8"/>
    <w:rsid w:val="006E7BF8"/>
    <w:rsid w:val="006F0191"/>
    <w:rsid w:val="006F0532"/>
    <w:rsid w:val="006F11D4"/>
    <w:rsid w:val="006F1758"/>
    <w:rsid w:val="006F22A1"/>
    <w:rsid w:val="006F22D4"/>
    <w:rsid w:val="006F2314"/>
    <w:rsid w:val="006F2363"/>
    <w:rsid w:val="006F24D6"/>
    <w:rsid w:val="006F25CA"/>
    <w:rsid w:val="006F297A"/>
    <w:rsid w:val="006F2F18"/>
    <w:rsid w:val="006F3337"/>
    <w:rsid w:val="006F37FF"/>
    <w:rsid w:val="006F3E8D"/>
    <w:rsid w:val="006F3FEB"/>
    <w:rsid w:val="006F4A41"/>
    <w:rsid w:val="006F5302"/>
    <w:rsid w:val="006F57D1"/>
    <w:rsid w:val="006F5BBD"/>
    <w:rsid w:val="006F6064"/>
    <w:rsid w:val="006F60A5"/>
    <w:rsid w:val="006F6D8C"/>
    <w:rsid w:val="006F70FE"/>
    <w:rsid w:val="006F72F2"/>
    <w:rsid w:val="00700393"/>
    <w:rsid w:val="0070065B"/>
    <w:rsid w:val="00700672"/>
    <w:rsid w:val="0070071B"/>
    <w:rsid w:val="0070076A"/>
    <w:rsid w:val="007008BC"/>
    <w:rsid w:val="00700E29"/>
    <w:rsid w:val="00700E5B"/>
    <w:rsid w:val="00701200"/>
    <w:rsid w:val="0070151E"/>
    <w:rsid w:val="00701DFD"/>
    <w:rsid w:val="00702651"/>
    <w:rsid w:val="007027C1"/>
    <w:rsid w:val="00702804"/>
    <w:rsid w:val="00702841"/>
    <w:rsid w:val="007028E5"/>
    <w:rsid w:val="00703613"/>
    <w:rsid w:val="007036B0"/>
    <w:rsid w:val="00703861"/>
    <w:rsid w:val="00703DEE"/>
    <w:rsid w:val="007044D7"/>
    <w:rsid w:val="00704E9C"/>
    <w:rsid w:val="0070577C"/>
    <w:rsid w:val="007059CD"/>
    <w:rsid w:val="00705C62"/>
    <w:rsid w:val="00705DAB"/>
    <w:rsid w:val="007061F7"/>
    <w:rsid w:val="00706B04"/>
    <w:rsid w:val="00706F84"/>
    <w:rsid w:val="00706FA0"/>
    <w:rsid w:val="00707022"/>
    <w:rsid w:val="007073E9"/>
    <w:rsid w:val="00707473"/>
    <w:rsid w:val="007077C5"/>
    <w:rsid w:val="00707B58"/>
    <w:rsid w:val="00707E1C"/>
    <w:rsid w:val="00710194"/>
    <w:rsid w:val="007110E9"/>
    <w:rsid w:val="00711350"/>
    <w:rsid w:val="007117CC"/>
    <w:rsid w:val="0071182B"/>
    <w:rsid w:val="00712837"/>
    <w:rsid w:val="007146C3"/>
    <w:rsid w:val="00714F2C"/>
    <w:rsid w:val="00715363"/>
    <w:rsid w:val="00715564"/>
    <w:rsid w:val="00715A29"/>
    <w:rsid w:val="007162D3"/>
    <w:rsid w:val="00716995"/>
    <w:rsid w:val="007173FB"/>
    <w:rsid w:val="00717C49"/>
    <w:rsid w:val="00717DE6"/>
    <w:rsid w:val="007204B5"/>
    <w:rsid w:val="007206BD"/>
    <w:rsid w:val="0072082B"/>
    <w:rsid w:val="007209AD"/>
    <w:rsid w:val="00720AC8"/>
    <w:rsid w:val="00720B3F"/>
    <w:rsid w:val="00720D2C"/>
    <w:rsid w:val="00720FCC"/>
    <w:rsid w:val="007218DC"/>
    <w:rsid w:val="00721D87"/>
    <w:rsid w:val="0072250C"/>
    <w:rsid w:val="00722963"/>
    <w:rsid w:val="00722BC5"/>
    <w:rsid w:val="00723067"/>
    <w:rsid w:val="00723753"/>
    <w:rsid w:val="00723D6E"/>
    <w:rsid w:val="00723DB0"/>
    <w:rsid w:val="007240FF"/>
    <w:rsid w:val="00724100"/>
    <w:rsid w:val="00724452"/>
    <w:rsid w:val="0072455D"/>
    <w:rsid w:val="00724671"/>
    <w:rsid w:val="00724B8D"/>
    <w:rsid w:val="00724BF0"/>
    <w:rsid w:val="00724F1A"/>
    <w:rsid w:val="00724FBF"/>
    <w:rsid w:val="007251F1"/>
    <w:rsid w:val="007254E1"/>
    <w:rsid w:val="007258C5"/>
    <w:rsid w:val="00725B08"/>
    <w:rsid w:val="00725BBD"/>
    <w:rsid w:val="00725CF7"/>
    <w:rsid w:val="007260CA"/>
    <w:rsid w:val="00726F46"/>
    <w:rsid w:val="0072774E"/>
    <w:rsid w:val="00727B05"/>
    <w:rsid w:val="00727FBB"/>
    <w:rsid w:val="007301DA"/>
    <w:rsid w:val="00731086"/>
    <w:rsid w:val="007314BA"/>
    <w:rsid w:val="007316A8"/>
    <w:rsid w:val="0073214D"/>
    <w:rsid w:val="0073218C"/>
    <w:rsid w:val="00732D7A"/>
    <w:rsid w:val="0073348A"/>
    <w:rsid w:val="00733D3A"/>
    <w:rsid w:val="00733D46"/>
    <w:rsid w:val="00733E74"/>
    <w:rsid w:val="007344EA"/>
    <w:rsid w:val="00734587"/>
    <w:rsid w:val="0073461E"/>
    <w:rsid w:val="007346A2"/>
    <w:rsid w:val="00734ED4"/>
    <w:rsid w:val="0073544F"/>
    <w:rsid w:val="0073552F"/>
    <w:rsid w:val="00735C63"/>
    <w:rsid w:val="00736135"/>
    <w:rsid w:val="00736602"/>
    <w:rsid w:val="00736740"/>
    <w:rsid w:val="007367B8"/>
    <w:rsid w:val="007372EC"/>
    <w:rsid w:val="00737577"/>
    <w:rsid w:val="007377B4"/>
    <w:rsid w:val="00737E13"/>
    <w:rsid w:val="00740190"/>
    <w:rsid w:val="00740A5E"/>
    <w:rsid w:val="00740B7E"/>
    <w:rsid w:val="00741C1B"/>
    <w:rsid w:val="0074391F"/>
    <w:rsid w:val="00743EAA"/>
    <w:rsid w:val="00744001"/>
    <w:rsid w:val="00744038"/>
    <w:rsid w:val="0074450F"/>
    <w:rsid w:val="00745419"/>
    <w:rsid w:val="00745C86"/>
    <w:rsid w:val="00745CD8"/>
    <w:rsid w:val="00745CE4"/>
    <w:rsid w:val="00745F56"/>
    <w:rsid w:val="00746AA9"/>
    <w:rsid w:val="00746B1D"/>
    <w:rsid w:val="00746FFD"/>
    <w:rsid w:val="007473D1"/>
    <w:rsid w:val="00747479"/>
    <w:rsid w:val="0074756D"/>
    <w:rsid w:val="00747904"/>
    <w:rsid w:val="00747B7D"/>
    <w:rsid w:val="007501CD"/>
    <w:rsid w:val="007507CA"/>
    <w:rsid w:val="00750845"/>
    <w:rsid w:val="00751558"/>
    <w:rsid w:val="0075195B"/>
    <w:rsid w:val="00751DB1"/>
    <w:rsid w:val="0075220D"/>
    <w:rsid w:val="00752252"/>
    <w:rsid w:val="0075233A"/>
    <w:rsid w:val="00752468"/>
    <w:rsid w:val="0075293B"/>
    <w:rsid w:val="00752E9F"/>
    <w:rsid w:val="00752F99"/>
    <w:rsid w:val="007530C2"/>
    <w:rsid w:val="00753976"/>
    <w:rsid w:val="00753E8F"/>
    <w:rsid w:val="007545A3"/>
    <w:rsid w:val="007545D5"/>
    <w:rsid w:val="00754AAC"/>
    <w:rsid w:val="00754B11"/>
    <w:rsid w:val="00754E9C"/>
    <w:rsid w:val="0075545A"/>
    <w:rsid w:val="007556C4"/>
    <w:rsid w:val="00755888"/>
    <w:rsid w:val="00755CF0"/>
    <w:rsid w:val="00756014"/>
    <w:rsid w:val="00756A4A"/>
    <w:rsid w:val="00756C13"/>
    <w:rsid w:val="00757535"/>
    <w:rsid w:val="007576B7"/>
    <w:rsid w:val="00757CF9"/>
    <w:rsid w:val="00757E59"/>
    <w:rsid w:val="007601A7"/>
    <w:rsid w:val="007604D0"/>
    <w:rsid w:val="007607E9"/>
    <w:rsid w:val="00760895"/>
    <w:rsid w:val="00760D30"/>
    <w:rsid w:val="00760F26"/>
    <w:rsid w:val="007619CD"/>
    <w:rsid w:val="00762698"/>
    <w:rsid w:val="00762793"/>
    <w:rsid w:val="007627D3"/>
    <w:rsid w:val="00762C5E"/>
    <w:rsid w:val="00763151"/>
    <w:rsid w:val="007632FC"/>
    <w:rsid w:val="007637DF"/>
    <w:rsid w:val="00764273"/>
    <w:rsid w:val="00764850"/>
    <w:rsid w:val="00764F24"/>
    <w:rsid w:val="007652BF"/>
    <w:rsid w:val="007654ED"/>
    <w:rsid w:val="00765BC0"/>
    <w:rsid w:val="0076671B"/>
    <w:rsid w:val="0076714F"/>
    <w:rsid w:val="007674F7"/>
    <w:rsid w:val="00767822"/>
    <w:rsid w:val="0076794E"/>
    <w:rsid w:val="007679FF"/>
    <w:rsid w:val="00767C2E"/>
    <w:rsid w:val="00767D10"/>
    <w:rsid w:val="00770BA6"/>
    <w:rsid w:val="00770BCE"/>
    <w:rsid w:val="00771089"/>
    <w:rsid w:val="007713DE"/>
    <w:rsid w:val="00771FFD"/>
    <w:rsid w:val="007723DA"/>
    <w:rsid w:val="007725CE"/>
    <w:rsid w:val="00772AB2"/>
    <w:rsid w:val="00772F4C"/>
    <w:rsid w:val="00773284"/>
    <w:rsid w:val="0077430B"/>
    <w:rsid w:val="0077437F"/>
    <w:rsid w:val="0077488C"/>
    <w:rsid w:val="0077544F"/>
    <w:rsid w:val="00775C60"/>
    <w:rsid w:val="00775D96"/>
    <w:rsid w:val="0077604F"/>
    <w:rsid w:val="0077630E"/>
    <w:rsid w:val="0077671D"/>
    <w:rsid w:val="0077672B"/>
    <w:rsid w:val="00776806"/>
    <w:rsid w:val="00776ED8"/>
    <w:rsid w:val="00776F30"/>
    <w:rsid w:val="007771BE"/>
    <w:rsid w:val="007771FA"/>
    <w:rsid w:val="00780BAB"/>
    <w:rsid w:val="00780F2B"/>
    <w:rsid w:val="0078171F"/>
    <w:rsid w:val="007817AA"/>
    <w:rsid w:val="0078200F"/>
    <w:rsid w:val="007824AB"/>
    <w:rsid w:val="0078269D"/>
    <w:rsid w:val="00782C2F"/>
    <w:rsid w:val="00783A75"/>
    <w:rsid w:val="00784275"/>
    <w:rsid w:val="00784391"/>
    <w:rsid w:val="00784480"/>
    <w:rsid w:val="007849B7"/>
    <w:rsid w:val="0078517E"/>
    <w:rsid w:val="00785628"/>
    <w:rsid w:val="0078571B"/>
    <w:rsid w:val="00787538"/>
    <w:rsid w:val="007875C9"/>
    <w:rsid w:val="007877CC"/>
    <w:rsid w:val="00787A03"/>
    <w:rsid w:val="00787D4F"/>
    <w:rsid w:val="00787F2A"/>
    <w:rsid w:val="00790B6B"/>
    <w:rsid w:val="00791703"/>
    <w:rsid w:val="00791B41"/>
    <w:rsid w:val="00791D25"/>
    <w:rsid w:val="007920ED"/>
    <w:rsid w:val="007922AD"/>
    <w:rsid w:val="007924EB"/>
    <w:rsid w:val="00792B3B"/>
    <w:rsid w:val="00792FD8"/>
    <w:rsid w:val="00793199"/>
    <w:rsid w:val="00793325"/>
    <w:rsid w:val="00793332"/>
    <w:rsid w:val="007936B1"/>
    <w:rsid w:val="00793712"/>
    <w:rsid w:val="00793994"/>
    <w:rsid w:val="00794063"/>
    <w:rsid w:val="0079427C"/>
    <w:rsid w:val="00794B11"/>
    <w:rsid w:val="00795262"/>
    <w:rsid w:val="00795817"/>
    <w:rsid w:val="00795E3B"/>
    <w:rsid w:val="00796B8B"/>
    <w:rsid w:val="00796B95"/>
    <w:rsid w:val="00796C5A"/>
    <w:rsid w:val="00797634"/>
    <w:rsid w:val="00797BA1"/>
    <w:rsid w:val="00797D35"/>
    <w:rsid w:val="007A003F"/>
    <w:rsid w:val="007A0193"/>
    <w:rsid w:val="007A037F"/>
    <w:rsid w:val="007A03C7"/>
    <w:rsid w:val="007A06D7"/>
    <w:rsid w:val="007A08D2"/>
    <w:rsid w:val="007A0C0A"/>
    <w:rsid w:val="007A0C74"/>
    <w:rsid w:val="007A0D56"/>
    <w:rsid w:val="007A1C1B"/>
    <w:rsid w:val="007A2C52"/>
    <w:rsid w:val="007A34DB"/>
    <w:rsid w:val="007A3806"/>
    <w:rsid w:val="007A38A6"/>
    <w:rsid w:val="007A3DB9"/>
    <w:rsid w:val="007A3EFF"/>
    <w:rsid w:val="007A3FB0"/>
    <w:rsid w:val="007A484B"/>
    <w:rsid w:val="007A4BAE"/>
    <w:rsid w:val="007A4CFE"/>
    <w:rsid w:val="007A4DA3"/>
    <w:rsid w:val="007A5012"/>
    <w:rsid w:val="007A505E"/>
    <w:rsid w:val="007A51C6"/>
    <w:rsid w:val="007A52B1"/>
    <w:rsid w:val="007A5B3F"/>
    <w:rsid w:val="007A5D73"/>
    <w:rsid w:val="007A61CD"/>
    <w:rsid w:val="007A675F"/>
    <w:rsid w:val="007A6A4E"/>
    <w:rsid w:val="007A6C66"/>
    <w:rsid w:val="007A7386"/>
    <w:rsid w:val="007A7706"/>
    <w:rsid w:val="007A77A0"/>
    <w:rsid w:val="007A7F37"/>
    <w:rsid w:val="007B01A0"/>
    <w:rsid w:val="007B0464"/>
    <w:rsid w:val="007B0998"/>
    <w:rsid w:val="007B0C29"/>
    <w:rsid w:val="007B0EED"/>
    <w:rsid w:val="007B112A"/>
    <w:rsid w:val="007B1379"/>
    <w:rsid w:val="007B169A"/>
    <w:rsid w:val="007B1D11"/>
    <w:rsid w:val="007B2DD0"/>
    <w:rsid w:val="007B3199"/>
    <w:rsid w:val="007B358A"/>
    <w:rsid w:val="007B387F"/>
    <w:rsid w:val="007B4217"/>
    <w:rsid w:val="007B45EB"/>
    <w:rsid w:val="007B47B2"/>
    <w:rsid w:val="007B4DAE"/>
    <w:rsid w:val="007B5110"/>
    <w:rsid w:val="007B538B"/>
    <w:rsid w:val="007B594A"/>
    <w:rsid w:val="007B5A74"/>
    <w:rsid w:val="007B5B1A"/>
    <w:rsid w:val="007B6182"/>
    <w:rsid w:val="007B62B7"/>
    <w:rsid w:val="007B6391"/>
    <w:rsid w:val="007B63AA"/>
    <w:rsid w:val="007B6495"/>
    <w:rsid w:val="007B69CB"/>
    <w:rsid w:val="007B6CD7"/>
    <w:rsid w:val="007B6DE0"/>
    <w:rsid w:val="007B6F2D"/>
    <w:rsid w:val="007B7522"/>
    <w:rsid w:val="007B7720"/>
    <w:rsid w:val="007B77F1"/>
    <w:rsid w:val="007B79C9"/>
    <w:rsid w:val="007B7FFE"/>
    <w:rsid w:val="007C0A42"/>
    <w:rsid w:val="007C126F"/>
    <w:rsid w:val="007C1488"/>
    <w:rsid w:val="007C16D5"/>
    <w:rsid w:val="007C1BF3"/>
    <w:rsid w:val="007C1C22"/>
    <w:rsid w:val="007C1F01"/>
    <w:rsid w:val="007C1F73"/>
    <w:rsid w:val="007C210C"/>
    <w:rsid w:val="007C228D"/>
    <w:rsid w:val="007C2768"/>
    <w:rsid w:val="007C2769"/>
    <w:rsid w:val="007C345F"/>
    <w:rsid w:val="007C35BC"/>
    <w:rsid w:val="007C377B"/>
    <w:rsid w:val="007C3976"/>
    <w:rsid w:val="007C4444"/>
    <w:rsid w:val="007C453F"/>
    <w:rsid w:val="007C4C71"/>
    <w:rsid w:val="007C4E6C"/>
    <w:rsid w:val="007C4F8E"/>
    <w:rsid w:val="007C5531"/>
    <w:rsid w:val="007C66DD"/>
    <w:rsid w:val="007C696F"/>
    <w:rsid w:val="007C6DE2"/>
    <w:rsid w:val="007C7070"/>
    <w:rsid w:val="007C7B87"/>
    <w:rsid w:val="007D0A93"/>
    <w:rsid w:val="007D0D32"/>
    <w:rsid w:val="007D1093"/>
    <w:rsid w:val="007D1267"/>
    <w:rsid w:val="007D16FD"/>
    <w:rsid w:val="007D1807"/>
    <w:rsid w:val="007D1833"/>
    <w:rsid w:val="007D1C8C"/>
    <w:rsid w:val="007D22FD"/>
    <w:rsid w:val="007D2408"/>
    <w:rsid w:val="007D2F87"/>
    <w:rsid w:val="007D3133"/>
    <w:rsid w:val="007D3149"/>
    <w:rsid w:val="007D38E8"/>
    <w:rsid w:val="007D3D03"/>
    <w:rsid w:val="007D4309"/>
    <w:rsid w:val="007D4388"/>
    <w:rsid w:val="007D445D"/>
    <w:rsid w:val="007D484F"/>
    <w:rsid w:val="007D4C95"/>
    <w:rsid w:val="007D4E35"/>
    <w:rsid w:val="007D4F0E"/>
    <w:rsid w:val="007D5023"/>
    <w:rsid w:val="007D50A4"/>
    <w:rsid w:val="007D539D"/>
    <w:rsid w:val="007D5456"/>
    <w:rsid w:val="007D63F5"/>
    <w:rsid w:val="007D69C3"/>
    <w:rsid w:val="007D6A5B"/>
    <w:rsid w:val="007E02E3"/>
    <w:rsid w:val="007E035D"/>
    <w:rsid w:val="007E0C36"/>
    <w:rsid w:val="007E207A"/>
    <w:rsid w:val="007E211D"/>
    <w:rsid w:val="007E28BF"/>
    <w:rsid w:val="007E3C1C"/>
    <w:rsid w:val="007E3CAB"/>
    <w:rsid w:val="007E3E4E"/>
    <w:rsid w:val="007E3E95"/>
    <w:rsid w:val="007E3ECF"/>
    <w:rsid w:val="007E4228"/>
    <w:rsid w:val="007E4382"/>
    <w:rsid w:val="007E44C1"/>
    <w:rsid w:val="007E4BD0"/>
    <w:rsid w:val="007E4C93"/>
    <w:rsid w:val="007E52C0"/>
    <w:rsid w:val="007E59F9"/>
    <w:rsid w:val="007E5AD3"/>
    <w:rsid w:val="007E5EC3"/>
    <w:rsid w:val="007E65AC"/>
    <w:rsid w:val="007E6790"/>
    <w:rsid w:val="007E734A"/>
    <w:rsid w:val="007E7636"/>
    <w:rsid w:val="007E780B"/>
    <w:rsid w:val="007E7EB8"/>
    <w:rsid w:val="007F0634"/>
    <w:rsid w:val="007F0830"/>
    <w:rsid w:val="007F0CBE"/>
    <w:rsid w:val="007F0D75"/>
    <w:rsid w:val="007F0F84"/>
    <w:rsid w:val="007F232D"/>
    <w:rsid w:val="007F260E"/>
    <w:rsid w:val="007F27CA"/>
    <w:rsid w:val="007F2ADA"/>
    <w:rsid w:val="007F2C00"/>
    <w:rsid w:val="007F3003"/>
    <w:rsid w:val="007F3B02"/>
    <w:rsid w:val="007F4455"/>
    <w:rsid w:val="007F4B31"/>
    <w:rsid w:val="007F4F3C"/>
    <w:rsid w:val="007F5A12"/>
    <w:rsid w:val="007F6574"/>
    <w:rsid w:val="007F665F"/>
    <w:rsid w:val="007F6D1F"/>
    <w:rsid w:val="007F7420"/>
    <w:rsid w:val="007F78A8"/>
    <w:rsid w:val="007F79A7"/>
    <w:rsid w:val="008000E5"/>
    <w:rsid w:val="008009CC"/>
    <w:rsid w:val="00800D5B"/>
    <w:rsid w:val="00800E33"/>
    <w:rsid w:val="00800FD3"/>
    <w:rsid w:val="0080137A"/>
    <w:rsid w:val="0080138A"/>
    <w:rsid w:val="00801850"/>
    <w:rsid w:val="00801B0A"/>
    <w:rsid w:val="00801DED"/>
    <w:rsid w:val="00802497"/>
    <w:rsid w:val="00802849"/>
    <w:rsid w:val="00802A9F"/>
    <w:rsid w:val="008031E6"/>
    <w:rsid w:val="008037E1"/>
    <w:rsid w:val="008039BF"/>
    <w:rsid w:val="0080403C"/>
    <w:rsid w:val="00804485"/>
    <w:rsid w:val="008044CD"/>
    <w:rsid w:val="008045E9"/>
    <w:rsid w:val="00804C57"/>
    <w:rsid w:val="008050C8"/>
    <w:rsid w:val="008056D2"/>
    <w:rsid w:val="008058D1"/>
    <w:rsid w:val="00805AFA"/>
    <w:rsid w:val="00805FD6"/>
    <w:rsid w:val="008077CF"/>
    <w:rsid w:val="00807DC6"/>
    <w:rsid w:val="00807E3F"/>
    <w:rsid w:val="00807EC2"/>
    <w:rsid w:val="00810681"/>
    <w:rsid w:val="0081074B"/>
    <w:rsid w:val="0081080B"/>
    <w:rsid w:val="008109B3"/>
    <w:rsid w:val="00810C37"/>
    <w:rsid w:val="008122E1"/>
    <w:rsid w:val="00812CC4"/>
    <w:rsid w:val="008131A9"/>
    <w:rsid w:val="00813302"/>
    <w:rsid w:val="0081336D"/>
    <w:rsid w:val="008140E7"/>
    <w:rsid w:val="008140FA"/>
    <w:rsid w:val="008143CA"/>
    <w:rsid w:val="0081440B"/>
    <w:rsid w:val="00814A2F"/>
    <w:rsid w:val="00814BEE"/>
    <w:rsid w:val="00815275"/>
    <w:rsid w:val="008154D8"/>
    <w:rsid w:val="00816E5F"/>
    <w:rsid w:val="008171CF"/>
    <w:rsid w:val="00817915"/>
    <w:rsid w:val="0081799B"/>
    <w:rsid w:val="00820AC0"/>
    <w:rsid w:val="00820F2D"/>
    <w:rsid w:val="00820F71"/>
    <w:rsid w:val="0082120B"/>
    <w:rsid w:val="00821259"/>
    <w:rsid w:val="0082133B"/>
    <w:rsid w:val="00821A40"/>
    <w:rsid w:val="00821AA2"/>
    <w:rsid w:val="00822D0F"/>
    <w:rsid w:val="00822EB9"/>
    <w:rsid w:val="00822EE1"/>
    <w:rsid w:val="00823267"/>
    <w:rsid w:val="00823C1A"/>
    <w:rsid w:val="008246ED"/>
    <w:rsid w:val="008249E2"/>
    <w:rsid w:val="00824A72"/>
    <w:rsid w:val="00825460"/>
    <w:rsid w:val="0082551B"/>
    <w:rsid w:val="00825590"/>
    <w:rsid w:val="00825E78"/>
    <w:rsid w:val="00826204"/>
    <w:rsid w:val="00826680"/>
    <w:rsid w:val="00826ED9"/>
    <w:rsid w:val="00826FE9"/>
    <w:rsid w:val="008276E8"/>
    <w:rsid w:val="00827E58"/>
    <w:rsid w:val="00830185"/>
    <w:rsid w:val="00830471"/>
    <w:rsid w:val="008304CF"/>
    <w:rsid w:val="008306B8"/>
    <w:rsid w:val="00830E26"/>
    <w:rsid w:val="0083187B"/>
    <w:rsid w:val="008319BD"/>
    <w:rsid w:val="00831A80"/>
    <w:rsid w:val="00831C59"/>
    <w:rsid w:val="008322B7"/>
    <w:rsid w:val="00832517"/>
    <w:rsid w:val="00832AA7"/>
    <w:rsid w:val="00832E89"/>
    <w:rsid w:val="00833611"/>
    <w:rsid w:val="00833915"/>
    <w:rsid w:val="0083412C"/>
    <w:rsid w:val="0083447F"/>
    <w:rsid w:val="00834E4A"/>
    <w:rsid w:val="0083556B"/>
    <w:rsid w:val="00835730"/>
    <w:rsid w:val="0083577E"/>
    <w:rsid w:val="008358CF"/>
    <w:rsid w:val="0083596E"/>
    <w:rsid w:val="008365C7"/>
    <w:rsid w:val="00836E4D"/>
    <w:rsid w:val="0083751F"/>
    <w:rsid w:val="008376F2"/>
    <w:rsid w:val="008402E6"/>
    <w:rsid w:val="0084089D"/>
    <w:rsid w:val="00840A08"/>
    <w:rsid w:val="00841063"/>
    <w:rsid w:val="00841167"/>
    <w:rsid w:val="0084131C"/>
    <w:rsid w:val="0084159F"/>
    <w:rsid w:val="008416A9"/>
    <w:rsid w:val="00841C59"/>
    <w:rsid w:val="00841CA5"/>
    <w:rsid w:val="00841D39"/>
    <w:rsid w:val="00841FCB"/>
    <w:rsid w:val="00842064"/>
    <w:rsid w:val="0084210D"/>
    <w:rsid w:val="00842320"/>
    <w:rsid w:val="00842422"/>
    <w:rsid w:val="0084274B"/>
    <w:rsid w:val="008427B9"/>
    <w:rsid w:val="00842AC3"/>
    <w:rsid w:val="00842F67"/>
    <w:rsid w:val="00842FFE"/>
    <w:rsid w:val="008435DC"/>
    <w:rsid w:val="00843785"/>
    <w:rsid w:val="00843C89"/>
    <w:rsid w:val="00844052"/>
    <w:rsid w:val="00844BFF"/>
    <w:rsid w:val="0084530A"/>
    <w:rsid w:val="00845AD4"/>
    <w:rsid w:val="00845B67"/>
    <w:rsid w:val="00845F88"/>
    <w:rsid w:val="008465C6"/>
    <w:rsid w:val="00846780"/>
    <w:rsid w:val="00846836"/>
    <w:rsid w:val="008469BF"/>
    <w:rsid w:val="00846D12"/>
    <w:rsid w:val="00850351"/>
    <w:rsid w:val="008504A2"/>
    <w:rsid w:val="00850675"/>
    <w:rsid w:val="008508B7"/>
    <w:rsid w:val="00850B8F"/>
    <w:rsid w:val="0085198F"/>
    <w:rsid w:val="00851A60"/>
    <w:rsid w:val="00851A68"/>
    <w:rsid w:val="00851C31"/>
    <w:rsid w:val="00851DEC"/>
    <w:rsid w:val="00852E84"/>
    <w:rsid w:val="00853045"/>
    <w:rsid w:val="00853AA7"/>
    <w:rsid w:val="00854426"/>
    <w:rsid w:val="00854686"/>
    <w:rsid w:val="00854D8D"/>
    <w:rsid w:val="0085540B"/>
    <w:rsid w:val="008568A9"/>
    <w:rsid w:val="00857AA2"/>
    <w:rsid w:val="00857D9D"/>
    <w:rsid w:val="00857F89"/>
    <w:rsid w:val="00860684"/>
    <w:rsid w:val="008609F7"/>
    <w:rsid w:val="00861022"/>
    <w:rsid w:val="00861157"/>
    <w:rsid w:val="008615BB"/>
    <w:rsid w:val="0086162F"/>
    <w:rsid w:val="008617D9"/>
    <w:rsid w:val="008623F5"/>
    <w:rsid w:val="008624F6"/>
    <w:rsid w:val="008625AD"/>
    <w:rsid w:val="00862999"/>
    <w:rsid w:val="008629AC"/>
    <w:rsid w:val="00862D6F"/>
    <w:rsid w:val="00862E04"/>
    <w:rsid w:val="008631EB"/>
    <w:rsid w:val="00863FDC"/>
    <w:rsid w:val="008640DD"/>
    <w:rsid w:val="00864ACA"/>
    <w:rsid w:val="00864D36"/>
    <w:rsid w:val="00864FE8"/>
    <w:rsid w:val="0086523A"/>
    <w:rsid w:val="00865745"/>
    <w:rsid w:val="00865A58"/>
    <w:rsid w:val="00867178"/>
    <w:rsid w:val="00867423"/>
    <w:rsid w:val="0086753D"/>
    <w:rsid w:val="00867B91"/>
    <w:rsid w:val="00870584"/>
    <w:rsid w:val="008713FB"/>
    <w:rsid w:val="00871421"/>
    <w:rsid w:val="0087145F"/>
    <w:rsid w:val="00871C85"/>
    <w:rsid w:val="0087202C"/>
    <w:rsid w:val="008720A2"/>
    <w:rsid w:val="00872469"/>
    <w:rsid w:val="00872759"/>
    <w:rsid w:val="00872A30"/>
    <w:rsid w:val="00872BA9"/>
    <w:rsid w:val="00872CDD"/>
    <w:rsid w:val="00872E10"/>
    <w:rsid w:val="00873133"/>
    <w:rsid w:val="00873655"/>
    <w:rsid w:val="0087367B"/>
    <w:rsid w:val="008736B2"/>
    <w:rsid w:val="008737C8"/>
    <w:rsid w:val="008738EF"/>
    <w:rsid w:val="00873C12"/>
    <w:rsid w:val="00874526"/>
    <w:rsid w:val="00874D70"/>
    <w:rsid w:val="00875087"/>
    <w:rsid w:val="00875165"/>
    <w:rsid w:val="008752CB"/>
    <w:rsid w:val="008757AD"/>
    <w:rsid w:val="0087598C"/>
    <w:rsid w:val="00875E50"/>
    <w:rsid w:val="00875EC5"/>
    <w:rsid w:val="00876307"/>
    <w:rsid w:val="008770DB"/>
    <w:rsid w:val="0087721C"/>
    <w:rsid w:val="0087758C"/>
    <w:rsid w:val="00877969"/>
    <w:rsid w:val="008806AA"/>
    <w:rsid w:val="0088074B"/>
    <w:rsid w:val="00880D3B"/>
    <w:rsid w:val="00881011"/>
    <w:rsid w:val="00881098"/>
    <w:rsid w:val="00881261"/>
    <w:rsid w:val="0088129E"/>
    <w:rsid w:val="008814F6"/>
    <w:rsid w:val="008820B4"/>
    <w:rsid w:val="00882AA6"/>
    <w:rsid w:val="00883A3C"/>
    <w:rsid w:val="00883BBD"/>
    <w:rsid w:val="00883E18"/>
    <w:rsid w:val="00883FFD"/>
    <w:rsid w:val="00884525"/>
    <w:rsid w:val="008845FE"/>
    <w:rsid w:val="0088464A"/>
    <w:rsid w:val="00884D41"/>
    <w:rsid w:val="00884DA2"/>
    <w:rsid w:val="00885DEC"/>
    <w:rsid w:val="008860C8"/>
    <w:rsid w:val="0088627B"/>
    <w:rsid w:val="008864DE"/>
    <w:rsid w:val="00886510"/>
    <w:rsid w:val="0088691A"/>
    <w:rsid w:val="00886E69"/>
    <w:rsid w:val="00886E87"/>
    <w:rsid w:val="0088701E"/>
    <w:rsid w:val="0088771E"/>
    <w:rsid w:val="008878DC"/>
    <w:rsid w:val="00887B1A"/>
    <w:rsid w:val="00887BAD"/>
    <w:rsid w:val="00890852"/>
    <w:rsid w:val="008909B8"/>
    <w:rsid w:val="00890B63"/>
    <w:rsid w:val="00890C1D"/>
    <w:rsid w:val="00890C52"/>
    <w:rsid w:val="00891D69"/>
    <w:rsid w:val="0089326E"/>
    <w:rsid w:val="0089384D"/>
    <w:rsid w:val="008939E6"/>
    <w:rsid w:val="00894488"/>
    <w:rsid w:val="00894BCB"/>
    <w:rsid w:val="008954E4"/>
    <w:rsid w:val="008960DD"/>
    <w:rsid w:val="00896A2B"/>
    <w:rsid w:val="00896BA2"/>
    <w:rsid w:val="00896D3B"/>
    <w:rsid w:val="00897121"/>
    <w:rsid w:val="008971CC"/>
    <w:rsid w:val="008976B5"/>
    <w:rsid w:val="00897E03"/>
    <w:rsid w:val="008A0147"/>
    <w:rsid w:val="008A048D"/>
    <w:rsid w:val="008A198E"/>
    <w:rsid w:val="008A19A3"/>
    <w:rsid w:val="008A1E3C"/>
    <w:rsid w:val="008A1E5A"/>
    <w:rsid w:val="008A1F4E"/>
    <w:rsid w:val="008A2363"/>
    <w:rsid w:val="008A2694"/>
    <w:rsid w:val="008A31AD"/>
    <w:rsid w:val="008A3787"/>
    <w:rsid w:val="008A37D4"/>
    <w:rsid w:val="008A436A"/>
    <w:rsid w:val="008A477A"/>
    <w:rsid w:val="008A5242"/>
    <w:rsid w:val="008A53F2"/>
    <w:rsid w:val="008A5594"/>
    <w:rsid w:val="008A5752"/>
    <w:rsid w:val="008A5DE0"/>
    <w:rsid w:val="008A624A"/>
    <w:rsid w:val="008A649E"/>
    <w:rsid w:val="008A6506"/>
    <w:rsid w:val="008A67B5"/>
    <w:rsid w:val="008A6DBA"/>
    <w:rsid w:val="008A6F65"/>
    <w:rsid w:val="008A7296"/>
    <w:rsid w:val="008A745A"/>
    <w:rsid w:val="008A78CC"/>
    <w:rsid w:val="008A7D34"/>
    <w:rsid w:val="008A7F7A"/>
    <w:rsid w:val="008B0306"/>
    <w:rsid w:val="008B077A"/>
    <w:rsid w:val="008B08EF"/>
    <w:rsid w:val="008B0AAB"/>
    <w:rsid w:val="008B0C86"/>
    <w:rsid w:val="008B1012"/>
    <w:rsid w:val="008B13E1"/>
    <w:rsid w:val="008B1E7B"/>
    <w:rsid w:val="008B26ED"/>
    <w:rsid w:val="008B2B07"/>
    <w:rsid w:val="008B31F3"/>
    <w:rsid w:val="008B3A42"/>
    <w:rsid w:val="008B3CB5"/>
    <w:rsid w:val="008B3D5B"/>
    <w:rsid w:val="008B3F2A"/>
    <w:rsid w:val="008B3FAF"/>
    <w:rsid w:val="008B43AE"/>
    <w:rsid w:val="008B47FE"/>
    <w:rsid w:val="008B4911"/>
    <w:rsid w:val="008B4AB2"/>
    <w:rsid w:val="008B4E8A"/>
    <w:rsid w:val="008B561D"/>
    <w:rsid w:val="008B595E"/>
    <w:rsid w:val="008B6108"/>
    <w:rsid w:val="008B6748"/>
    <w:rsid w:val="008B6D94"/>
    <w:rsid w:val="008B6FC0"/>
    <w:rsid w:val="008B787A"/>
    <w:rsid w:val="008B7980"/>
    <w:rsid w:val="008B7A05"/>
    <w:rsid w:val="008B7B55"/>
    <w:rsid w:val="008B7F8A"/>
    <w:rsid w:val="008C05DA"/>
    <w:rsid w:val="008C088D"/>
    <w:rsid w:val="008C1086"/>
    <w:rsid w:val="008C13E4"/>
    <w:rsid w:val="008C172E"/>
    <w:rsid w:val="008C17B6"/>
    <w:rsid w:val="008C1C43"/>
    <w:rsid w:val="008C1C66"/>
    <w:rsid w:val="008C1E36"/>
    <w:rsid w:val="008C2B31"/>
    <w:rsid w:val="008C2B6E"/>
    <w:rsid w:val="008C2B8D"/>
    <w:rsid w:val="008C2BEE"/>
    <w:rsid w:val="008C2E6F"/>
    <w:rsid w:val="008C2EF9"/>
    <w:rsid w:val="008C2F0E"/>
    <w:rsid w:val="008C3134"/>
    <w:rsid w:val="008C3E14"/>
    <w:rsid w:val="008C3E77"/>
    <w:rsid w:val="008C4D01"/>
    <w:rsid w:val="008C517A"/>
    <w:rsid w:val="008C541E"/>
    <w:rsid w:val="008C567A"/>
    <w:rsid w:val="008C5812"/>
    <w:rsid w:val="008C5D8B"/>
    <w:rsid w:val="008C5F54"/>
    <w:rsid w:val="008C644D"/>
    <w:rsid w:val="008C658A"/>
    <w:rsid w:val="008C68DF"/>
    <w:rsid w:val="008C74A6"/>
    <w:rsid w:val="008C758B"/>
    <w:rsid w:val="008C77EB"/>
    <w:rsid w:val="008C7948"/>
    <w:rsid w:val="008C7B8A"/>
    <w:rsid w:val="008D129D"/>
    <w:rsid w:val="008D1825"/>
    <w:rsid w:val="008D1D4E"/>
    <w:rsid w:val="008D284F"/>
    <w:rsid w:val="008D2A9E"/>
    <w:rsid w:val="008D2CFA"/>
    <w:rsid w:val="008D332A"/>
    <w:rsid w:val="008D3393"/>
    <w:rsid w:val="008D33BF"/>
    <w:rsid w:val="008D3C05"/>
    <w:rsid w:val="008D48CE"/>
    <w:rsid w:val="008D562C"/>
    <w:rsid w:val="008D598C"/>
    <w:rsid w:val="008D5A59"/>
    <w:rsid w:val="008D5F81"/>
    <w:rsid w:val="008D601B"/>
    <w:rsid w:val="008D6165"/>
    <w:rsid w:val="008D65DF"/>
    <w:rsid w:val="008D6E8F"/>
    <w:rsid w:val="008D6EA7"/>
    <w:rsid w:val="008D713C"/>
    <w:rsid w:val="008E0FAD"/>
    <w:rsid w:val="008E144E"/>
    <w:rsid w:val="008E1477"/>
    <w:rsid w:val="008E166F"/>
    <w:rsid w:val="008E186B"/>
    <w:rsid w:val="008E1C8B"/>
    <w:rsid w:val="008E2069"/>
    <w:rsid w:val="008E22D8"/>
    <w:rsid w:val="008E2403"/>
    <w:rsid w:val="008E3063"/>
    <w:rsid w:val="008E3E1D"/>
    <w:rsid w:val="008E43D9"/>
    <w:rsid w:val="008E4564"/>
    <w:rsid w:val="008E4B92"/>
    <w:rsid w:val="008E4C5D"/>
    <w:rsid w:val="008E4ED6"/>
    <w:rsid w:val="008E4EF2"/>
    <w:rsid w:val="008E4F72"/>
    <w:rsid w:val="008E5187"/>
    <w:rsid w:val="008E54D7"/>
    <w:rsid w:val="008E6155"/>
    <w:rsid w:val="008E64D8"/>
    <w:rsid w:val="008E6571"/>
    <w:rsid w:val="008E6C91"/>
    <w:rsid w:val="008E6E50"/>
    <w:rsid w:val="008E6EB2"/>
    <w:rsid w:val="008F01CD"/>
    <w:rsid w:val="008F196F"/>
    <w:rsid w:val="008F19C6"/>
    <w:rsid w:val="008F1A74"/>
    <w:rsid w:val="008F1C98"/>
    <w:rsid w:val="008F1F6D"/>
    <w:rsid w:val="008F1FCD"/>
    <w:rsid w:val="008F2BCD"/>
    <w:rsid w:val="008F2C9A"/>
    <w:rsid w:val="008F3015"/>
    <w:rsid w:val="008F3140"/>
    <w:rsid w:val="008F34D6"/>
    <w:rsid w:val="008F3584"/>
    <w:rsid w:val="008F3BF8"/>
    <w:rsid w:val="008F44D2"/>
    <w:rsid w:val="008F4AC3"/>
    <w:rsid w:val="008F5164"/>
    <w:rsid w:val="008F5B4D"/>
    <w:rsid w:val="008F5FC7"/>
    <w:rsid w:val="008F6976"/>
    <w:rsid w:val="008F703F"/>
    <w:rsid w:val="008F79F6"/>
    <w:rsid w:val="008F7F73"/>
    <w:rsid w:val="00900165"/>
    <w:rsid w:val="00900649"/>
    <w:rsid w:val="00900CE3"/>
    <w:rsid w:val="00900E8C"/>
    <w:rsid w:val="009017E9"/>
    <w:rsid w:val="00901BE8"/>
    <w:rsid w:val="00901DCA"/>
    <w:rsid w:val="0090217A"/>
    <w:rsid w:val="009025B7"/>
    <w:rsid w:val="00902889"/>
    <w:rsid w:val="00902E58"/>
    <w:rsid w:val="00902F28"/>
    <w:rsid w:val="00902F76"/>
    <w:rsid w:val="0090329A"/>
    <w:rsid w:val="009035F5"/>
    <w:rsid w:val="009040C7"/>
    <w:rsid w:val="00904792"/>
    <w:rsid w:val="009047C2"/>
    <w:rsid w:val="009048A8"/>
    <w:rsid w:val="00904A0F"/>
    <w:rsid w:val="00904D59"/>
    <w:rsid w:val="0090520E"/>
    <w:rsid w:val="0090639E"/>
    <w:rsid w:val="00906C51"/>
    <w:rsid w:val="00906D9C"/>
    <w:rsid w:val="00906DB2"/>
    <w:rsid w:val="00907785"/>
    <w:rsid w:val="009077BE"/>
    <w:rsid w:val="009077CE"/>
    <w:rsid w:val="009079F2"/>
    <w:rsid w:val="00907D56"/>
    <w:rsid w:val="00907EBA"/>
    <w:rsid w:val="009102CF"/>
    <w:rsid w:val="00910600"/>
    <w:rsid w:val="00910F59"/>
    <w:rsid w:val="00910FBB"/>
    <w:rsid w:val="009111E5"/>
    <w:rsid w:val="009113EE"/>
    <w:rsid w:val="00911752"/>
    <w:rsid w:val="009119B7"/>
    <w:rsid w:val="00911A99"/>
    <w:rsid w:val="00911EFF"/>
    <w:rsid w:val="00912394"/>
    <w:rsid w:val="00912F4B"/>
    <w:rsid w:val="009130A8"/>
    <w:rsid w:val="0091393F"/>
    <w:rsid w:val="00913954"/>
    <w:rsid w:val="00913A9A"/>
    <w:rsid w:val="00913DF7"/>
    <w:rsid w:val="009141DD"/>
    <w:rsid w:val="00914D55"/>
    <w:rsid w:val="00914DB4"/>
    <w:rsid w:val="00914ED4"/>
    <w:rsid w:val="00914F79"/>
    <w:rsid w:val="009150C5"/>
    <w:rsid w:val="009152A3"/>
    <w:rsid w:val="00915422"/>
    <w:rsid w:val="00915BEF"/>
    <w:rsid w:val="00915C60"/>
    <w:rsid w:val="00915E3D"/>
    <w:rsid w:val="0091646C"/>
    <w:rsid w:val="00916C90"/>
    <w:rsid w:val="00916CE6"/>
    <w:rsid w:val="00916D01"/>
    <w:rsid w:val="0091700A"/>
    <w:rsid w:val="00917359"/>
    <w:rsid w:val="00917B2B"/>
    <w:rsid w:val="00917E46"/>
    <w:rsid w:val="00917FAE"/>
    <w:rsid w:val="00920F66"/>
    <w:rsid w:val="009217A1"/>
    <w:rsid w:val="00921CE4"/>
    <w:rsid w:val="009223DC"/>
    <w:rsid w:val="00922B6C"/>
    <w:rsid w:val="00923300"/>
    <w:rsid w:val="00923A78"/>
    <w:rsid w:val="00923C2C"/>
    <w:rsid w:val="0092421F"/>
    <w:rsid w:val="00924568"/>
    <w:rsid w:val="009247D0"/>
    <w:rsid w:val="00924BA6"/>
    <w:rsid w:val="00924D17"/>
    <w:rsid w:val="00924E74"/>
    <w:rsid w:val="009252C6"/>
    <w:rsid w:val="00925704"/>
    <w:rsid w:val="00925D91"/>
    <w:rsid w:val="00926925"/>
    <w:rsid w:val="009272C9"/>
    <w:rsid w:val="00927BBF"/>
    <w:rsid w:val="00930245"/>
    <w:rsid w:val="009302D8"/>
    <w:rsid w:val="00930998"/>
    <w:rsid w:val="00930A13"/>
    <w:rsid w:val="00931139"/>
    <w:rsid w:val="0093121C"/>
    <w:rsid w:val="00931B8B"/>
    <w:rsid w:val="00932121"/>
    <w:rsid w:val="00932804"/>
    <w:rsid w:val="009329F6"/>
    <w:rsid w:val="00932AF3"/>
    <w:rsid w:val="0093348D"/>
    <w:rsid w:val="00933577"/>
    <w:rsid w:val="0093365D"/>
    <w:rsid w:val="009339D3"/>
    <w:rsid w:val="00933CA1"/>
    <w:rsid w:val="00933E2F"/>
    <w:rsid w:val="009349AF"/>
    <w:rsid w:val="00934B6D"/>
    <w:rsid w:val="009360D7"/>
    <w:rsid w:val="0093610A"/>
    <w:rsid w:val="0093638A"/>
    <w:rsid w:val="00937017"/>
    <w:rsid w:val="009370BF"/>
    <w:rsid w:val="00937194"/>
    <w:rsid w:val="009376B9"/>
    <w:rsid w:val="0093776F"/>
    <w:rsid w:val="0094068A"/>
    <w:rsid w:val="009407E6"/>
    <w:rsid w:val="00940A76"/>
    <w:rsid w:val="00940B83"/>
    <w:rsid w:val="00940C57"/>
    <w:rsid w:val="00940DC8"/>
    <w:rsid w:val="00941740"/>
    <w:rsid w:val="00941A00"/>
    <w:rsid w:val="00941C2D"/>
    <w:rsid w:val="00941C58"/>
    <w:rsid w:val="009421E3"/>
    <w:rsid w:val="00942893"/>
    <w:rsid w:val="00942F73"/>
    <w:rsid w:val="009432F1"/>
    <w:rsid w:val="00943836"/>
    <w:rsid w:val="00943847"/>
    <w:rsid w:val="0094421F"/>
    <w:rsid w:val="009442AB"/>
    <w:rsid w:val="009444A4"/>
    <w:rsid w:val="00944BB6"/>
    <w:rsid w:val="009452EE"/>
    <w:rsid w:val="00945882"/>
    <w:rsid w:val="00945CA8"/>
    <w:rsid w:val="00945DC5"/>
    <w:rsid w:val="00946234"/>
    <w:rsid w:val="00946594"/>
    <w:rsid w:val="00946751"/>
    <w:rsid w:val="00946854"/>
    <w:rsid w:val="00946A3E"/>
    <w:rsid w:val="0094717E"/>
    <w:rsid w:val="0094718A"/>
    <w:rsid w:val="00947341"/>
    <w:rsid w:val="009473C5"/>
    <w:rsid w:val="00947CBE"/>
    <w:rsid w:val="00950B78"/>
    <w:rsid w:val="00950D35"/>
    <w:rsid w:val="00950F99"/>
    <w:rsid w:val="00952275"/>
    <w:rsid w:val="00952DDB"/>
    <w:rsid w:val="009532FC"/>
    <w:rsid w:val="009533D9"/>
    <w:rsid w:val="009534EC"/>
    <w:rsid w:val="009537D7"/>
    <w:rsid w:val="00953A40"/>
    <w:rsid w:val="00954CB3"/>
    <w:rsid w:val="0095518E"/>
    <w:rsid w:val="009551CB"/>
    <w:rsid w:val="0095579C"/>
    <w:rsid w:val="00955FD8"/>
    <w:rsid w:val="00956222"/>
    <w:rsid w:val="0095648C"/>
    <w:rsid w:val="00956CC8"/>
    <w:rsid w:val="00957281"/>
    <w:rsid w:val="0095766B"/>
    <w:rsid w:val="00957670"/>
    <w:rsid w:val="00957EBB"/>
    <w:rsid w:val="00960014"/>
    <w:rsid w:val="0096182A"/>
    <w:rsid w:val="00962326"/>
    <w:rsid w:val="00962CB1"/>
    <w:rsid w:val="009635A7"/>
    <w:rsid w:val="00963617"/>
    <w:rsid w:val="00963BB2"/>
    <w:rsid w:val="00964EAC"/>
    <w:rsid w:val="0096531D"/>
    <w:rsid w:val="009653BA"/>
    <w:rsid w:val="00965A74"/>
    <w:rsid w:val="00965EB3"/>
    <w:rsid w:val="0096622B"/>
    <w:rsid w:val="009665F8"/>
    <w:rsid w:val="0096669C"/>
    <w:rsid w:val="00966DCE"/>
    <w:rsid w:val="00967523"/>
    <w:rsid w:val="009678A5"/>
    <w:rsid w:val="00967A79"/>
    <w:rsid w:val="00967F45"/>
    <w:rsid w:val="00970653"/>
    <w:rsid w:val="0097093E"/>
    <w:rsid w:val="00970E59"/>
    <w:rsid w:val="009710F3"/>
    <w:rsid w:val="009712BF"/>
    <w:rsid w:val="009714A0"/>
    <w:rsid w:val="00971944"/>
    <w:rsid w:val="00971E7A"/>
    <w:rsid w:val="00972034"/>
    <w:rsid w:val="00972549"/>
    <w:rsid w:val="009726B6"/>
    <w:rsid w:val="009727CC"/>
    <w:rsid w:val="00973142"/>
    <w:rsid w:val="009735C7"/>
    <w:rsid w:val="00973BD5"/>
    <w:rsid w:val="009743E6"/>
    <w:rsid w:val="00974816"/>
    <w:rsid w:val="00974B74"/>
    <w:rsid w:val="00974E16"/>
    <w:rsid w:val="00974F16"/>
    <w:rsid w:val="00975579"/>
    <w:rsid w:val="00975EBF"/>
    <w:rsid w:val="0097600F"/>
    <w:rsid w:val="00976073"/>
    <w:rsid w:val="00976897"/>
    <w:rsid w:val="009770B6"/>
    <w:rsid w:val="00977823"/>
    <w:rsid w:val="00977BBE"/>
    <w:rsid w:val="009802D8"/>
    <w:rsid w:val="009805AE"/>
    <w:rsid w:val="009808AD"/>
    <w:rsid w:val="00980B80"/>
    <w:rsid w:val="00980DE1"/>
    <w:rsid w:val="00981566"/>
    <w:rsid w:val="0098183F"/>
    <w:rsid w:val="00981AF0"/>
    <w:rsid w:val="00981DAD"/>
    <w:rsid w:val="00981FA4"/>
    <w:rsid w:val="0098224D"/>
    <w:rsid w:val="00982557"/>
    <w:rsid w:val="0098264B"/>
    <w:rsid w:val="00982BD4"/>
    <w:rsid w:val="00982CC7"/>
    <w:rsid w:val="00983068"/>
    <w:rsid w:val="009831BF"/>
    <w:rsid w:val="00983BC4"/>
    <w:rsid w:val="00984AB1"/>
    <w:rsid w:val="0098510C"/>
    <w:rsid w:val="00985227"/>
    <w:rsid w:val="00985634"/>
    <w:rsid w:val="00985BDE"/>
    <w:rsid w:val="00985CB9"/>
    <w:rsid w:val="00985E62"/>
    <w:rsid w:val="0098605E"/>
    <w:rsid w:val="009863EA"/>
    <w:rsid w:val="00986546"/>
    <w:rsid w:val="00986767"/>
    <w:rsid w:val="00986833"/>
    <w:rsid w:val="00986D7C"/>
    <w:rsid w:val="00987D08"/>
    <w:rsid w:val="00990161"/>
    <w:rsid w:val="0099028D"/>
    <w:rsid w:val="009904A1"/>
    <w:rsid w:val="00990503"/>
    <w:rsid w:val="00990B22"/>
    <w:rsid w:val="00990BFF"/>
    <w:rsid w:val="00990CC7"/>
    <w:rsid w:val="00990CF7"/>
    <w:rsid w:val="00991778"/>
    <w:rsid w:val="0099186C"/>
    <w:rsid w:val="0099203C"/>
    <w:rsid w:val="0099207D"/>
    <w:rsid w:val="00992504"/>
    <w:rsid w:val="0099287B"/>
    <w:rsid w:val="00992A32"/>
    <w:rsid w:val="00992A48"/>
    <w:rsid w:val="00992A71"/>
    <w:rsid w:val="0099302F"/>
    <w:rsid w:val="0099317A"/>
    <w:rsid w:val="00993443"/>
    <w:rsid w:val="00993725"/>
    <w:rsid w:val="009939FF"/>
    <w:rsid w:val="00993C0C"/>
    <w:rsid w:val="0099426E"/>
    <w:rsid w:val="009944FF"/>
    <w:rsid w:val="00994B0B"/>
    <w:rsid w:val="00994C58"/>
    <w:rsid w:val="00994F34"/>
    <w:rsid w:val="00995024"/>
    <w:rsid w:val="00995C36"/>
    <w:rsid w:val="00995CC8"/>
    <w:rsid w:val="00995ED1"/>
    <w:rsid w:val="00996061"/>
    <w:rsid w:val="00996184"/>
    <w:rsid w:val="009962EF"/>
    <w:rsid w:val="009964EA"/>
    <w:rsid w:val="009969B5"/>
    <w:rsid w:val="009972B2"/>
    <w:rsid w:val="00997996"/>
    <w:rsid w:val="00997A78"/>
    <w:rsid w:val="00997D72"/>
    <w:rsid w:val="009A0371"/>
    <w:rsid w:val="009A1AFB"/>
    <w:rsid w:val="009A1EC9"/>
    <w:rsid w:val="009A2116"/>
    <w:rsid w:val="009A2362"/>
    <w:rsid w:val="009A2978"/>
    <w:rsid w:val="009A2F5C"/>
    <w:rsid w:val="009A47DA"/>
    <w:rsid w:val="009A4A18"/>
    <w:rsid w:val="009A4A1C"/>
    <w:rsid w:val="009A509F"/>
    <w:rsid w:val="009A5633"/>
    <w:rsid w:val="009A5F07"/>
    <w:rsid w:val="009A5FD1"/>
    <w:rsid w:val="009A6806"/>
    <w:rsid w:val="009A6893"/>
    <w:rsid w:val="009A6B67"/>
    <w:rsid w:val="009A6C2F"/>
    <w:rsid w:val="009A6F7C"/>
    <w:rsid w:val="009A7206"/>
    <w:rsid w:val="009A7782"/>
    <w:rsid w:val="009A781C"/>
    <w:rsid w:val="009A7F38"/>
    <w:rsid w:val="009B0309"/>
    <w:rsid w:val="009B0437"/>
    <w:rsid w:val="009B0A7C"/>
    <w:rsid w:val="009B0C13"/>
    <w:rsid w:val="009B0C9D"/>
    <w:rsid w:val="009B0FF9"/>
    <w:rsid w:val="009B127B"/>
    <w:rsid w:val="009B1810"/>
    <w:rsid w:val="009B1B6E"/>
    <w:rsid w:val="009B1C74"/>
    <w:rsid w:val="009B1CD7"/>
    <w:rsid w:val="009B1D3C"/>
    <w:rsid w:val="009B2BF2"/>
    <w:rsid w:val="009B35F5"/>
    <w:rsid w:val="009B3C74"/>
    <w:rsid w:val="009B3E78"/>
    <w:rsid w:val="009B3F98"/>
    <w:rsid w:val="009B423D"/>
    <w:rsid w:val="009B5DE6"/>
    <w:rsid w:val="009B5F7D"/>
    <w:rsid w:val="009B6EB2"/>
    <w:rsid w:val="009B6ED8"/>
    <w:rsid w:val="009B7149"/>
    <w:rsid w:val="009B7470"/>
    <w:rsid w:val="009B7521"/>
    <w:rsid w:val="009B75E6"/>
    <w:rsid w:val="009C0099"/>
    <w:rsid w:val="009C05F4"/>
    <w:rsid w:val="009C07E9"/>
    <w:rsid w:val="009C09AA"/>
    <w:rsid w:val="009C0C83"/>
    <w:rsid w:val="009C0DFF"/>
    <w:rsid w:val="009C12A3"/>
    <w:rsid w:val="009C1504"/>
    <w:rsid w:val="009C1D57"/>
    <w:rsid w:val="009C2C3B"/>
    <w:rsid w:val="009C3FEE"/>
    <w:rsid w:val="009C43CA"/>
    <w:rsid w:val="009C4623"/>
    <w:rsid w:val="009C515B"/>
    <w:rsid w:val="009C52ED"/>
    <w:rsid w:val="009C53ED"/>
    <w:rsid w:val="009C5E6B"/>
    <w:rsid w:val="009C6533"/>
    <w:rsid w:val="009C6613"/>
    <w:rsid w:val="009C6BA2"/>
    <w:rsid w:val="009C74FF"/>
    <w:rsid w:val="009C7922"/>
    <w:rsid w:val="009C7D4A"/>
    <w:rsid w:val="009C7FCE"/>
    <w:rsid w:val="009D02B5"/>
    <w:rsid w:val="009D0A9A"/>
    <w:rsid w:val="009D0F74"/>
    <w:rsid w:val="009D1226"/>
    <w:rsid w:val="009D1266"/>
    <w:rsid w:val="009D14FB"/>
    <w:rsid w:val="009D1EE8"/>
    <w:rsid w:val="009D2837"/>
    <w:rsid w:val="009D2E38"/>
    <w:rsid w:val="009D305A"/>
    <w:rsid w:val="009D390A"/>
    <w:rsid w:val="009D3F97"/>
    <w:rsid w:val="009D40A6"/>
    <w:rsid w:val="009D40F9"/>
    <w:rsid w:val="009D42BC"/>
    <w:rsid w:val="009D4853"/>
    <w:rsid w:val="009D4BE2"/>
    <w:rsid w:val="009D4BEA"/>
    <w:rsid w:val="009D4E66"/>
    <w:rsid w:val="009D4ED8"/>
    <w:rsid w:val="009D4FF6"/>
    <w:rsid w:val="009D5A35"/>
    <w:rsid w:val="009D6107"/>
    <w:rsid w:val="009D639D"/>
    <w:rsid w:val="009D6520"/>
    <w:rsid w:val="009D6C57"/>
    <w:rsid w:val="009D6C5B"/>
    <w:rsid w:val="009D72FB"/>
    <w:rsid w:val="009D74F5"/>
    <w:rsid w:val="009D756F"/>
    <w:rsid w:val="009D762D"/>
    <w:rsid w:val="009D7661"/>
    <w:rsid w:val="009D7836"/>
    <w:rsid w:val="009D7A4D"/>
    <w:rsid w:val="009D7BB5"/>
    <w:rsid w:val="009D7E87"/>
    <w:rsid w:val="009E0EDC"/>
    <w:rsid w:val="009E155C"/>
    <w:rsid w:val="009E1794"/>
    <w:rsid w:val="009E1843"/>
    <w:rsid w:val="009E1B39"/>
    <w:rsid w:val="009E1BAC"/>
    <w:rsid w:val="009E2463"/>
    <w:rsid w:val="009E2766"/>
    <w:rsid w:val="009E28C4"/>
    <w:rsid w:val="009E2C3D"/>
    <w:rsid w:val="009E2F04"/>
    <w:rsid w:val="009E3DCB"/>
    <w:rsid w:val="009E442C"/>
    <w:rsid w:val="009E4830"/>
    <w:rsid w:val="009E484F"/>
    <w:rsid w:val="009E4960"/>
    <w:rsid w:val="009E632C"/>
    <w:rsid w:val="009E6523"/>
    <w:rsid w:val="009E6650"/>
    <w:rsid w:val="009E6996"/>
    <w:rsid w:val="009E6A61"/>
    <w:rsid w:val="009E71DC"/>
    <w:rsid w:val="009E7757"/>
    <w:rsid w:val="009E7802"/>
    <w:rsid w:val="009E7B82"/>
    <w:rsid w:val="009E7D70"/>
    <w:rsid w:val="009E7FD6"/>
    <w:rsid w:val="009F03C4"/>
    <w:rsid w:val="009F04AD"/>
    <w:rsid w:val="009F07F4"/>
    <w:rsid w:val="009F0E4C"/>
    <w:rsid w:val="009F1359"/>
    <w:rsid w:val="009F1711"/>
    <w:rsid w:val="009F1837"/>
    <w:rsid w:val="009F1FDA"/>
    <w:rsid w:val="009F29A1"/>
    <w:rsid w:val="009F29E1"/>
    <w:rsid w:val="009F3579"/>
    <w:rsid w:val="009F3967"/>
    <w:rsid w:val="009F3AC0"/>
    <w:rsid w:val="009F40DB"/>
    <w:rsid w:val="009F4523"/>
    <w:rsid w:val="009F458C"/>
    <w:rsid w:val="009F51E9"/>
    <w:rsid w:val="009F5312"/>
    <w:rsid w:val="009F534E"/>
    <w:rsid w:val="009F57BD"/>
    <w:rsid w:val="009F63B0"/>
    <w:rsid w:val="009F6ABD"/>
    <w:rsid w:val="009F6B4C"/>
    <w:rsid w:val="009F6DF1"/>
    <w:rsid w:val="009F6F74"/>
    <w:rsid w:val="009F7318"/>
    <w:rsid w:val="009F7397"/>
    <w:rsid w:val="009F797E"/>
    <w:rsid w:val="009F7AEA"/>
    <w:rsid w:val="009F7B94"/>
    <w:rsid w:val="009F7F95"/>
    <w:rsid w:val="00A00715"/>
    <w:rsid w:val="00A00819"/>
    <w:rsid w:val="00A01398"/>
    <w:rsid w:val="00A014B6"/>
    <w:rsid w:val="00A01CE0"/>
    <w:rsid w:val="00A0224E"/>
    <w:rsid w:val="00A028E2"/>
    <w:rsid w:val="00A02A3B"/>
    <w:rsid w:val="00A02AAC"/>
    <w:rsid w:val="00A02ABC"/>
    <w:rsid w:val="00A03172"/>
    <w:rsid w:val="00A032C9"/>
    <w:rsid w:val="00A04531"/>
    <w:rsid w:val="00A05135"/>
    <w:rsid w:val="00A05322"/>
    <w:rsid w:val="00A0533D"/>
    <w:rsid w:val="00A053AC"/>
    <w:rsid w:val="00A05DD5"/>
    <w:rsid w:val="00A06034"/>
    <w:rsid w:val="00A061E2"/>
    <w:rsid w:val="00A068FE"/>
    <w:rsid w:val="00A06E7F"/>
    <w:rsid w:val="00A073DD"/>
    <w:rsid w:val="00A076E3"/>
    <w:rsid w:val="00A103E4"/>
    <w:rsid w:val="00A10964"/>
    <w:rsid w:val="00A10D38"/>
    <w:rsid w:val="00A11AAE"/>
    <w:rsid w:val="00A11EE4"/>
    <w:rsid w:val="00A11FB8"/>
    <w:rsid w:val="00A1227A"/>
    <w:rsid w:val="00A1230B"/>
    <w:rsid w:val="00A1232E"/>
    <w:rsid w:val="00A125EF"/>
    <w:rsid w:val="00A128BF"/>
    <w:rsid w:val="00A131FA"/>
    <w:rsid w:val="00A13309"/>
    <w:rsid w:val="00A137DC"/>
    <w:rsid w:val="00A13C42"/>
    <w:rsid w:val="00A1401A"/>
    <w:rsid w:val="00A14041"/>
    <w:rsid w:val="00A14A49"/>
    <w:rsid w:val="00A1515A"/>
    <w:rsid w:val="00A154D0"/>
    <w:rsid w:val="00A155A3"/>
    <w:rsid w:val="00A15FAD"/>
    <w:rsid w:val="00A16390"/>
    <w:rsid w:val="00A16626"/>
    <w:rsid w:val="00A16F18"/>
    <w:rsid w:val="00A1735B"/>
    <w:rsid w:val="00A17735"/>
    <w:rsid w:val="00A17920"/>
    <w:rsid w:val="00A17F2A"/>
    <w:rsid w:val="00A21FCB"/>
    <w:rsid w:val="00A222F8"/>
    <w:rsid w:val="00A22424"/>
    <w:rsid w:val="00A225C5"/>
    <w:rsid w:val="00A22652"/>
    <w:rsid w:val="00A2309D"/>
    <w:rsid w:val="00A233E5"/>
    <w:rsid w:val="00A237BF"/>
    <w:rsid w:val="00A23A20"/>
    <w:rsid w:val="00A23D49"/>
    <w:rsid w:val="00A24987"/>
    <w:rsid w:val="00A25876"/>
    <w:rsid w:val="00A258BA"/>
    <w:rsid w:val="00A25A45"/>
    <w:rsid w:val="00A2654B"/>
    <w:rsid w:val="00A269B9"/>
    <w:rsid w:val="00A26D4A"/>
    <w:rsid w:val="00A26FDE"/>
    <w:rsid w:val="00A27375"/>
    <w:rsid w:val="00A27607"/>
    <w:rsid w:val="00A27816"/>
    <w:rsid w:val="00A27E9D"/>
    <w:rsid w:val="00A30035"/>
    <w:rsid w:val="00A300CE"/>
    <w:rsid w:val="00A303B9"/>
    <w:rsid w:val="00A30479"/>
    <w:rsid w:val="00A305A2"/>
    <w:rsid w:val="00A30BE1"/>
    <w:rsid w:val="00A3118E"/>
    <w:rsid w:val="00A3180B"/>
    <w:rsid w:val="00A3196C"/>
    <w:rsid w:val="00A31B58"/>
    <w:rsid w:val="00A3291F"/>
    <w:rsid w:val="00A32BEB"/>
    <w:rsid w:val="00A339FB"/>
    <w:rsid w:val="00A353D3"/>
    <w:rsid w:val="00A3557B"/>
    <w:rsid w:val="00A35904"/>
    <w:rsid w:val="00A3621E"/>
    <w:rsid w:val="00A36479"/>
    <w:rsid w:val="00A36907"/>
    <w:rsid w:val="00A36FC3"/>
    <w:rsid w:val="00A372F5"/>
    <w:rsid w:val="00A3735F"/>
    <w:rsid w:val="00A37404"/>
    <w:rsid w:val="00A374F6"/>
    <w:rsid w:val="00A37675"/>
    <w:rsid w:val="00A378B6"/>
    <w:rsid w:val="00A40991"/>
    <w:rsid w:val="00A40B03"/>
    <w:rsid w:val="00A40D4B"/>
    <w:rsid w:val="00A415BC"/>
    <w:rsid w:val="00A416DB"/>
    <w:rsid w:val="00A41A4F"/>
    <w:rsid w:val="00A41B74"/>
    <w:rsid w:val="00A4276B"/>
    <w:rsid w:val="00A42D00"/>
    <w:rsid w:val="00A42D53"/>
    <w:rsid w:val="00A43149"/>
    <w:rsid w:val="00A43694"/>
    <w:rsid w:val="00A43A34"/>
    <w:rsid w:val="00A43C16"/>
    <w:rsid w:val="00A43DAF"/>
    <w:rsid w:val="00A43EE2"/>
    <w:rsid w:val="00A4449A"/>
    <w:rsid w:val="00A447E0"/>
    <w:rsid w:val="00A447F3"/>
    <w:rsid w:val="00A44837"/>
    <w:rsid w:val="00A44851"/>
    <w:rsid w:val="00A45273"/>
    <w:rsid w:val="00A452C9"/>
    <w:rsid w:val="00A4595D"/>
    <w:rsid w:val="00A45E64"/>
    <w:rsid w:val="00A4658E"/>
    <w:rsid w:val="00A46624"/>
    <w:rsid w:val="00A467E0"/>
    <w:rsid w:val="00A469E8"/>
    <w:rsid w:val="00A47448"/>
    <w:rsid w:val="00A47CF2"/>
    <w:rsid w:val="00A50148"/>
    <w:rsid w:val="00A507A9"/>
    <w:rsid w:val="00A5107E"/>
    <w:rsid w:val="00A51466"/>
    <w:rsid w:val="00A5156A"/>
    <w:rsid w:val="00A515BB"/>
    <w:rsid w:val="00A5188F"/>
    <w:rsid w:val="00A51ABE"/>
    <w:rsid w:val="00A51E69"/>
    <w:rsid w:val="00A522DA"/>
    <w:rsid w:val="00A52749"/>
    <w:rsid w:val="00A52913"/>
    <w:rsid w:val="00A52E63"/>
    <w:rsid w:val="00A53206"/>
    <w:rsid w:val="00A53966"/>
    <w:rsid w:val="00A53BFF"/>
    <w:rsid w:val="00A53F6A"/>
    <w:rsid w:val="00A54420"/>
    <w:rsid w:val="00A54813"/>
    <w:rsid w:val="00A54C84"/>
    <w:rsid w:val="00A54D8B"/>
    <w:rsid w:val="00A54EC7"/>
    <w:rsid w:val="00A550E3"/>
    <w:rsid w:val="00A554AD"/>
    <w:rsid w:val="00A55B71"/>
    <w:rsid w:val="00A55BCF"/>
    <w:rsid w:val="00A55EBC"/>
    <w:rsid w:val="00A56247"/>
    <w:rsid w:val="00A5647F"/>
    <w:rsid w:val="00A5652D"/>
    <w:rsid w:val="00A574E5"/>
    <w:rsid w:val="00A57B5E"/>
    <w:rsid w:val="00A57CCD"/>
    <w:rsid w:val="00A60274"/>
    <w:rsid w:val="00A603C6"/>
    <w:rsid w:val="00A608DB"/>
    <w:rsid w:val="00A6110E"/>
    <w:rsid w:val="00A613F0"/>
    <w:rsid w:val="00A6145B"/>
    <w:rsid w:val="00A616BB"/>
    <w:rsid w:val="00A617FC"/>
    <w:rsid w:val="00A61885"/>
    <w:rsid w:val="00A61E67"/>
    <w:rsid w:val="00A6210F"/>
    <w:rsid w:val="00A62175"/>
    <w:rsid w:val="00A6259D"/>
    <w:rsid w:val="00A62A8A"/>
    <w:rsid w:val="00A62B9C"/>
    <w:rsid w:val="00A62BCF"/>
    <w:rsid w:val="00A62CCE"/>
    <w:rsid w:val="00A6353B"/>
    <w:rsid w:val="00A63E06"/>
    <w:rsid w:val="00A6434D"/>
    <w:rsid w:val="00A643E1"/>
    <w:rsid w:val="00A64648"/>
    <w:rsid w:val="00A64E91"/>
    <w:rsid w:val="00A6534F"/>
    <w:rsid w:val="00A654EB"/>
    <w:rsid w:val="00A65B8A"/>
    <w:rsid w:val="00A65D83"/>
    <w:rsid w:val="00A65DB0"/>
    <w:rsid w:val="00A66131"/>
    <w:rsid w:val="00A66153"/>
    <w:rsid w:val="00A6638D"/>
    <w:rsid w:val="00A66AF7"/>
    <w:rsid w:val="00A67432"/>
    <w:rsid w:val="00A676A4"/>
    <w:rsid w:val="00A67A34"/>
    <w:rsid w:val="00A67BED"/>
    <w:rsid w:val="00A67EED"/>
    <w:rsid w:val="00A701CD"/>
    <w:rsid w:val="00A70407"/>
    <w:rsid w:val="00A7087A"/>
    <w:rsid w:val="00A70B66"/>
    <w:rsid w:val="00A71114"/>
    <w:rsid w:val="00A712F7"/>
    <w:rsid w:val="00A719A9"/>
    <w:rsid w:val="00A71D73"/>
    <w:rsid w:val="00A71FA9"/>
    <w:rsid w:val="00A72730"/>
    <w:rsid w:val="00A727FF"/>
    <w:rsid w:val="00A72993"/>
    <w:rsid w:val="00A72B6B"/>
    <w:rsid w:val="00A73956"/>
    <w:rsid w:val="00A73CEE"/>
    <w:rsid w:val="00A746CD"/>
    <w:rsid w:val="00A74DAF"/>
    <w:rsid w:val="00A7550E"/>
    <w:rsid w:val="00A75C4F"/>
    <w:rsid w:val="00A7669A"/>
    <w:rsid w:val="00A769F1"/>
    <w:rsid w:val="00A76C76"/>
    <w:rsid w:val="00A76D53"/>
    <w:rsid w:val="00A77151"/>
    <w:rsid w:val="00A773FF"/>
    <w:rsid w:val="00A77402"/>
    <w:rsid w:val="00A776AB"/>
    <w:rsid w:val="00A7775C"/>
    <w:rsid w:val="00A778C4"/>
    <w:rsid w:val="00A77950"/>
    <w:rsid w:val="00A77F50"/>
    <w:rsid w:val="00A82135"/>
    <w:rsid w:val="00A821DB"/>
    <w:rsid w:val="00A82BF2"/>
    <w:rsid w:val="00A83176"/>
    <w:rsid w:val="00A83207"/>
    <w:rsid w:val="00A8344C"/>
    <w:rsid w:val="00A83856"/>
    <w:rsid w:val="00A84031"/>
    <w:rsid w:val="00A84215"/>
    <w:rsid w:val="00A84268"/>
    <w:rsid w:val="00A854E0"/>
    <w:rsid w:val="00A85911"/>
    <w:rsid w:val="00A85B6D"/>
    <w:rsid w:val="00A85F17"/>
    <w:rsid w:val="00A860BF"/>
    <w:rsid w:val="00A8650B"/>
    <w:rsid w:val="00A865CE"/>
    <w:rsid w:val="00A86E11"/>
    <w:rsid w:val="00A87657"/>
    <w:rsid w:val="00A87EF8"/>
    <w:rsid w:val="00A87F7B"/>
    <w:rsid w:val="00A90059"/>
    <w:rsid w:val="00A909F5"/>
    <w:rsid w:val="00A90C6E"/>
    <w:rsid w:val="00A90ED6"/>
    <w:rsid w:val="00A90FBE"/>
    <w:rsid w:val="00A91434"/>
    <w:rsid w:val="00A9146B"/>
    <w:rsid w:val="00A9163C"/>
    <w:rsid w:val="00A91D7A"/>
    <w:rsid w:val="00A91DE4"/>
    <w:rsid w:val="00A9237C"/>
    <w:rsid w:val="00A92764"/>
    <w:rsid w:val="00A92D2D"/>
    <w:rsid w:val="00A92E56"/>
    <w:rsid w:val="00A934B2"/>
    <w:rsid w:val="00A93A19"/>
    <w:rsid w:val="00A93D50"/>
    <w:rsid w:val="00A93EAE"/>
    <w:rsid w:val="00A94535"/>
    <w:rsid w:val="00A94781"/>
    <w:rsid w:val="00A948F6"/>
    <w:rsid w:val="00A94D62"/>
    <w:rsid w:val="00A954E4"/>
    <w:rsid w:val="00A95F42"/>
    <w:rsid w:val="00A96423"/>
    <w:rsid w:val="00A96476"/>
    <w:rsid w:val="00A96608"/>
    <w:rsid w:val="00A96C95"/>
    <w:rsid w:val="00A9744A"/>
    <w:rsid w:val="00A9746C"/>
    <w:rsid w:val="00A97767"/>
    <w:rsid w:val="00A97DCC"/>
    <w:rsid w:val="00AA0416"/>
    <w:rsid w:val="00AA0A2A"/>
    <w:rsid w:val="00AA0B19"/>
    <w:rsid w:val="00AA1C11"/>
    <w:rsid w:val="00AA1C5C"/>
    <w:rsid w:val="00AA1F4B"/>
    <w:rsid w:val="00AA2C51"/>
    <w:rsid w:val="00AA2E7B"/>
    <w:rsid w:val="00AA38E1"/>
    <w:rsid w:val="00AA3EC5"/>
    <w:rsid w:val="00AA449F"/>
    <w:rsid w:val="00AA4F02"/>
    <w:rsid w:val="00AA530D"/>
    <w:rsid w:val="00AA53E7"/>
    <w:rsid w:val="00AA57B4"/>
    <w:rsid w:val="00AA62BD"/>
    <w:rsid w:val="00AA6B78"/>
    <w:rsid w:val="00AA7002"/>
    <w:rsid w:val="00AA74DC"/>
    <w:rsid w:val="00AA7530"/>
    <w:rsid w:val="00AA7725"/>
    <w:rsid w:val="00AA79FD"/>
    <w:rsid w:val="00AB0626"/>
    <w:rsid w:val="00AB0800"/>
    <w:rsid w:val="00AB09D5"/>
    <w:rsid w:val="00AB0AC0"/>
    <w:rsid w:val="00AB118E"/>
    <w:rsid w:val="00AB1CE6"/>
    <w:rsid w:val="00AB1E00"/>
    <w:rsid w:val="00AB2E51"/>
    <w:rsid w:val="00AB3246"/>
    <w:rsid w:val="00AB32C7"/>
    <w:rsid w:val="00AB3A0B"/>
    <w:rsid w:val="00AB429B"/>
    <w:rsid w:val="00AB4495"/>
    <w:rsid w:val="00AB46D0"/>
    <w:rsid w:val="00AB46D2"/>
    <w:rsid w:val="00AB4B11"/>
    <w:rsid w:val="00AB5143"/>
    <w:rsid w:val="00AB521E"/>
    <w:rsid w:val="00AB5698"/>
    <w:rsid w:val="00AB57CD"/>
    <w:rsid w:val="00AB5859"/>
    <w:rsid w:val="00AB5C66"/>
    <w:rsid w:val="00AB659E"/>
    <w:rsid w:val="00AB6882"/>
    <w:rsid w:val="00AB6DBB"/>
    <w:rsid w:val="00AB70C9"/>
    <w:rsid w:val="00AB7364"/>
    <w:rsid w:val="00AB7553"/>
    <w:rsid w:val="00AB7B7D"/>
    <w:rsid w:val="00AB7F0B"/>
    <w:rsid w:val="00AC0B3F"/>
    <w:rsid w:val="00AC0CA9"/>
    <w:rsid w:val="00AC131C"/>
    <w:rsid w:val="00AC14C5"/>
    <w:rsid w:val="00AC1A01"/>
    <w:rsid w:val="00AC1F1E"/>
    <w:rsid w:val="00AC20AD"/>
    <w:rsid w:val="00AC2277"/>
    <w:rsid w:val="00AC2631"/>
    <w:rsid w:val="00AC3459"/>
    <w:rsid w:val="00AC3AD1"/>
    <w:rsid w:val="00AC3DB5"/>
    <w:rsid w:val="00AC4061"/>
    <w:rsid w:val="00AC4557"/>
    <w:rsid w:val="00AC4733"/>
    <w:rsid w:val="00AC483B"/>
    <w:rsid w:val="00AC5B8B"/>
    <w:rsid w:val="00AC5EA8"/>
    <w:rsid w:val="00AC63CA"/>
    <w:rsid w:val="00AC6524"/>
    <w:rsid w:val="00AC6FAD"/>
    <w:rsid w:val="00AC7722"/>
    <w:rsid w:val="00AC7731"/>
    <w:rsid w:val="00AC77BE"/>
    <w:rsid w:val="00AC7C94"/>
    <w:rsid w:val="00AC7E0B"/>
    <w:rsid w:val="00AD05B1"/>
    <w:rsid w:val="00AD07A2"/>
    <w:rsid w:val="00AD0D4D"/>
    <w:rsid w:val="00AD1098"/>
    <w:rsid w:val="00AD142D"/>
    <w:rsid w:val="00AD1822"/>
    <w:rsid w:val="00AD2759"/>
    <w:rsid w:val="00AD29A1"/>
    <w:rsid w:val="00AD2B67"/>
    <w:rsid w:val="00AD2C91"/>
    <w:rsid w:val="00AD2ECA"/>
    <w:rsid w:val="00AD2F08"/>
    <w:rsid w:val="00AD2F09"/>
    <w:rsid w:val="00AD2FE2"/>
    <w:rsid w:val="00AD30BB"/>
    <w:rsid w:val="00AD3CCE"/>
    <w:rsid w:val="00AD3E8E"/>
    <w:rsid w:val="00AD3FB8"/>
    <w:rsid w:val="00AD408F"/>
    <w:rsid w:val="00AD4151"/>
    <w:rsid w:val="00AD49BA"/>
    <w:rsid w:val="00AD4CFF"/>
    <w:rsid w:val="00AD5547"/>
    <w:rsid w:val="00AD5A0C"/>
    <w:rsid w:val="00AD5DE0"/>
    <w:rsid w:val="00AD5E5E"/>
    <w:rsid w:val="00AD611C"/>
    <w:rsid w:val="00AD6232"/>
    <w:rsid w:val="00AD638D"/>
    <w:rsid w:val="00AD651A"/>
    <w:rsid w:val="00AD6542"/>
    <w:rsid w:val="00AD720B"/>
    <w:rsid w:val="00AD786A"/>
    <w:rsid w:val="00AE0410"/>
    <w:rsid w:val="00AE0E91"/>
    <w:rsid w:val="00AE1561"/>
    <w:rsid w:val="00AE18BB"/>
    <w:rsid w:val="00AE1B74"/>
    <w:rsid w:val="00AE1EFA"/>
    <w:rsid w:val="00AE27C8"/>
    <w:rsid w:val="00AE2BC0"/>
    <w:rsid w:val="00AE2DBC"/>
    <w:rsid w:val="00AE2E3C"/>
    <w:rsid w:val="00AE2FB9"/>
    <w:rsid w:val="00AE3363"/>
    <w:rsid w:val="00AE33F0"/>
    <w:rsid w:val="00AE3426"/>
    <w:rsid w:val="00AE34E8"/>
    <w:rsid w:val="00AE353D"/>
    <w:rsid w:val="00AE38C3"/>
    <w:rsid w:val="00AE3AAE"/>
    <w:rsid w:val="00AE3ECB"/>
    <w:rsid w:val="00AE4E6A"/>
    <w:rsid w:val="00AE54F3"/>
    <w:rsid w:val="00AE55F8"/>
    <w:rsid w:val="00AE58E6"/>
    <w:rsid w:val="00AE5C2A"/>
    <w:rsid w:val="00AE62B1"/>
    <w:rsid w:val="00AE6309"/>
    <w:rsid w:val="00AE66A0"/>
    <w:rsid w:val="00AE67EE"/>
    <w:rsid w:val="00AE68B6"/>
    <w:rsid w:val="00AE7164"/>
    <w:rsid w:val="00AE79EA"/>
    <w:rsid w:val="00AE7BE1"/>
    <w:rsid w:val="00AF021A"/>
    <w:rsid w:val="00AF0247"/>
    <w:rsid w:val="00AF0785"/>
    <w:rsid w:val="00AF0962"/>
    <w:rsid w:val="00AF0D05"/>
    <w:rsid w:val="00AF0DF6"/>
    <w:rsid w:val="00AF1545"/>
    <w:rsid w:val="00AF1CF6"/>
    <w:rsid w:val="00AF1DA5"/>
    <w:rsid w:val="00AF244D"/>
    <w:rsid w:val="00AF2453"/>
    <w:rsid w:val="00AF26CE"/>
    <w:rsid w:val="00AF2A07"/>
    <w:rsid w:val="00AF2CBB"/>
    <w:rsid w:val="00AF2E26"/>
    <w:rsid w:val="00AF3653"/>
    <w:rsid w:val="00AF3AC7"/>
    <w:rsid w:val="00AF4311"/>
    <w:rsid w:val="00AF4774"/>
    <w:rsid w:val="00AF4913"/>
    <w:rsid w:val="00AF5D3D"/>
    <w:rsid w:val="00AF600E"/>
    <w:rsid w:val="00AF6576"/>
    <w:rsid w:val="00AF6597"/>
    <w:rsid w:val="00AF65C0"/>
    <w:rsid w:val="00AF70A5"/>
    <w:rsid w:val="00AF7227"/>
    <w:rsid w:val="00AF729B"/>
    <w:rsid w:val="00AF73AF"/>
    <w:rsid w:val="00AF78CD"/>
    <w:rsid w:val="00B00238"/>
    <w:rsid w:val="00B00A3F"/>
    <w:rsid w:val="00B00BDC"/>
    <w:rsid w:val="00B00DF0"/>
    <w:rsid w:val="00B01AEF"/>
    <w:rsid w:val="00B01B58"/>
    <w:rsid w:val="00B01C35"/>
    <w:rsid w:val="00B01DCA"/>
    <w:rsid w:val="00B01E66"/>
    <w:rsid w:val="00B02F7B"/>
    <w:rsid w:val="00B03122"/>
    <w:rsid w:val="00B032EE"/>
    <w:rsid w:val="00B0330D"/>
    <w:rsid w:val="00B03C50"/>
    <w:rsid w:val="00B04099"/>
    <w:rsid w:val="00B041F6"/>
    <w:rsid w:val="00B043BD"/>
    <w:rsid w:val="00B04ABE"/>
    <w:rsid w:val="00B04E2D"/>
    <w:rsid w:val="00B04E3C"/>
    <w:rsid w:val="00B05285"/>
    <w:rsid w:val="00B0552D"/>
    <w:rsid w:val="00B05947"/>
    <w:rsid w:val="00B05A55"/>
    <w:rsid w:val="00B05F21"/>
    <w:rsid w:val="00B0630F"/>
    <w:rsid w:val="00B063E2"/>
    <w:rsid w:val="00B0691A"/>
    <w:rsid w:val="00B0736E"/>
    <w:rsid w:val="00B0793F"/>
    <w:rsid w:val="00B07D73"/>
    <w:rsid w:val="00B1019F"/>
    <w:rsid w:val="00B103F8"/>
    <w:rsid w:val="00B10B25"/>
    <w:rsid w:val="00B116CC"/>
    <w:rsid w:val="00B119C2"/>
    <w:rsid w:val="00B12B34"/>
    <w:rsid w:val="00B13027"/>
    <w:rsid w:val="00B13239"/>
    <w:rsid w:val="00B13E78"/>
    <w:rsid w:val="00B14AA9"/>
    <w:rsid w:val="00B15044"/>
    <w:rsid w:val="00B15079"/>
    <w:rsid w:val="00B158A2"/>
    <w:rsid w:val="00B15A75"/>
    <w:rsid w:val="00B15BEA"/>
    <w:rsid w:val="00B16507"/>
    <w:rsid w:val="00B16644"/>
    <w:rsid w:val="00B16C2F"/>
    <w:rsid w:val="00B16F62"/>
    <w:rsid w:val="00B171DF"/>
    <w:rsid w:val="00B174F3"/>
    <w:rsid w:val="00B17531"/>
    <w:rsid w:val="00B179E2"/>
    <w:rsid w:val="00B17B15"/>
    <w:rsid w:val="00B17D37"/>
    <w:rsid w:val="00B20648"/>
    <w:rsid w:val="00B20E55"/>
    <w:rsid w:val="00B216FC"/>
    <w:rsid w:val="00B218AE"/>
    <w:rsid w:val="00B220B7"/>
    <w:rsid w:val="00B22342"/>
    <w:rsid w:val="00B2318E"/>
    <w:rsid w:val="00B23553"/>
    <w:rsid w:val="00B23804"/>
    <w:rsid w:val="00B23837"/>
    <w:rsid w:val="00B23A76"/>
    <w:rsid w:val="00B23ADC"/>
    <w:rsid w:val="00B23BF9"/>
    <w:rsid w:val="00B23E1D"/>
    <w:rsid w:val="00B240AA"/>
    <w:rsid w:val="00B24322"/>
    <w:rsid w:val="00B2454F"/>
    <w:rsid w:val="00B24891"/>
    <w:rsid w:val="00B248EB"/>
    <w:rsid w:val="00B2543F"/>
    <w:rsid w:val="00B25802"/>
    <w:rsid w:val="00B25A26"/>
    <w:rsid w:val="00B25A30"/>
    <w:rsid w:val="00B25BE3"/>
    <w:rsid w:val="00B25EA6"/>
    <w:rsid w:val="00B262B5"/>
    <w:rsid w:val="00B2685F"/>
    <w:rsid w:val="00B274BC"/>
    <w:rsid w:val="00B27700"/>
    <w:rsid w:val="00B3014F"/>
    <w:rsid w:val="00B30324"/>
    <w:rsid w:val="00B30F55"/>
    <w:rsid w:val="00B30FEC"/>
    <w:rsid w:val="00B310A5"/>
    <w:rsid w:val="00B31534"/>
    <w:rsid w:val="00B32002"/>
    <w:rsid w:val="00B3207E"/>
    <w:rsid w:val="00B325EB"/>
    <w:rsid w:val="00B32F03"/>
    <w:rsid w:val="00B332E9"/>
    <w:rsid w:val="00B33FEB"/>
    <w:rsid w:val="00B3402E"/>
    <w:rsid w:val="00B347AA"/>
    <w:rsid w:val="00B34DC9"/>
    <w:rsid w:val="00B366F0"/>
    <w:rsid w:val="00B36773"/>
    <w:rsid w:val="00B36B8E"/>
    <w:rsid w:val="00B36E64"/>
    <w:rsid w:val="00B36E6B"/>
    <w:rsid w:val="00B3752E"/>
    <w:rsid w:val="00B3766D"/>
    <w:rsid w:val="00B376C1"/>
    <w:rsid w:val="00B37C22"/>
    <w:rsid w:val="00B37FC3"/>
    <w:rsid w:val="00B40512"/>
    <w:rsid w:val="00B40C2F"/>
    <w:rsid w:val="00B40F1A"/>
    <w:rsid w:val="00B41163"/>
    <w:rsid w:val="00B4146D"/>
    <w:rsid w:val="00B4178E"/>
    <w:rsid w:val="00B41B82"/>
    <w:rsid w:val="00B4238C"/>
    <w:rsid w:val="00B4281E"/>
    <w:rsid w:val="00B42C41"/>
    <w:rsid w:val="00B43116"/>
    <w:rsid w:val="00B43350"/>
    <w:rsid w:val="00B43A94"/>
    <w:rsid w:val="00B441C0"/>
    <w:rsid w:val="00B44382"/>
    <w:rsid w:val="00B44A47"/>
    <w:rsid w:val="00B44EF9"/>
    <w:rsid w:val="00B451D9"/>
    <w:rsid w:val="00B46AF1"/>
    <w:rsid w:val="00B46B33"/>
    <w:rsid w:val="00B475E6"/>
    <w:rsid w:val="00B509A6"/>
    <w:rsid w:val="00B50A0A"/>
    <w:rsid w:val="00B50AEE"/>
    <w:rsid w:val="00B50DA1"/>
    <w:rsid w:val="00B50E65"/>
    <w:rsid w:val="00B51646"/>
    <w:rsid w:val="00B51D6A"/>
    <w:rsid w:val="00B5208D"/>
    <w:rsid w:val="00B52A52"/>
    <w:rsid w:val="00B52AA6"/>
    <w:rsid w:val="00B52B47"/>
    <w:rsid w:val="00B53445"/>
    <w:rsid w:val="00B53991"/>
    <w:rsid w:val="00B53B8A"/>
    <w:rsid w:val="00B54069"/>
    <w:rsid w:val="00B54243"/>
    <w:rsid w:val="00B547DD"/>
    <w:rsid w:val="00B5490A"/>
    <w:rsid w:val="00B54E51"/>
    <w:rsid w:val="00B565CF"/>
    <w:rsid w:val="00B566C0"/>
    <w:rsid w:val="00B56B58"/>
    <w:rsid w:val="00B579ED"/>
    <w:rsid w:val="00B60126"/>
    <w:rsid w:val="00B60C18"/>
    <w:rsid w:val="00B60E2C"/>
    <w:rsid w:val="00B616A1"/>
    <w:rsid w:val="00B618B2"/>
    <w:rsid w:val="00B61A8D"/>
    <w:rsid w:val="00B61C71"/>
    <w:rsid w:val="00B61E9F"/>
    <w:rsid w:val="00B61FE2"/>
    <w:rsid w:val="00B62407"/>
    <w:rsid w:val="00B62567"/>
    <w:rsid w:val="00B63000"/>
    <w:rsid w:val="00B634CA"/>
    <w:rsid w:val="00B6397E"/>
    <w:rsid w:val="00B63B45"/>
    <w:rsid w:val="00B63D95"/>
    <w:rsid w:val="00B6446F"/>
    <w:rsid w:val="00B64B40"/>
    <w:rsid w:val="00B64BE5"/>
    <w:rsid w:val="00B651B5"/>
    <w:rsid w:val="00B65B89"/>
    <w:rsid w:val="00B65D4E"/>
    <w:rsid w:val="00B663D3"/>
    <w:rsid w:val="00B66BA9"/>
    <w:rsid w:val="00B67452"/>
    <w:rsid w:val="00B67850"/>
    <w:rsid w:val="00B70187"/>
    <w:rsid w:val="00B70745"/>
    <w:rsid w:val="00B70853"/>
    <w:rsid w:val="00B708D1"/>
    <w:rsid w:val="00B70A1A"/>
    <w:rsid w:val="00B70B3B"/>
    <w:rsid w:val="00B71363"/>
    <w:rsid w:val="00B714C2"/>
    <w:rsid w:val="00B7160B"/>
    <w:rsid w:val="00B71708"/>
    <w:rsid w:val="00B718AC"/>
    <w:rsid w:val="00B71D93"/>
    <w:rsid w:val="00B7214E"/>
    <w:rsid w:val="00B72186"/>
    <w:rsid w:val="00B724E1"/>
    <w:rsid w:val="00B72BD5"/>
    <w:rsid w:val="00B72D03"/>
    <w:rsid w:val="00B72F7E"/>
    <w:rsid w:val="00B7304E"/>
    <w:rsid w:val="00B7341F"/>
    <w:rsid w:val="00B73618"/>
    <w:rsid w:val="00B738F5"/>
    <w:rsid w:val="00B73DCF"/>
    <w:rsid w:val="00B73FAC"/>
    <w:rsid w:val="00B7443E"/>
    <w:rsid w:val="00B7457B"/>
    <w:rsid w:val="00B74817"/>
    <w:rsid w:val="00B74933"/>
    <w:rsid w:val="00B755B9"/>
    <w:rsid w:val="00B758F2"/>
    <w:rsid w:val="00B75D43"/>
    <w:rsid w:val="00B76D88"/>
    <w:rsid w:val="00B773D1"/>
    <w:rsid w:val="00B77D6A"/>
    <w:rsid w:val="00B77E4F"/>
    <w:rsid w:val="00B80622"/>
    <w:rsid w:val="00B80C18"/>
    <w:rsid w:val="00B810FA"/>
    <w:rsid w:val="00B812F1"/>
    <w:rsid w:val="00B81BD5"/>
    <w:rsid w:val="00B82170"/>
    <w:rsid w:val="00B821E4"/>
    <w:rsid w:val="00B829AE"/>
    <w:rsid w:val="00B82B4E"/>
    <w:rsid w:val="00B82C3A"/>
    <w:rsid w:val="00B83273"/>
    <w:rsid w:val="00B83309"/>
    <w:rsid w:val="00B8382E"/>
    <w:rsid w:val="00B83C3E"/>
    <w:rsid w:val="00B83CDA"/>
    <w:rsid w:val="00B83EC2"/>
    <w:rsid w:val="00B84064"/>
    <w:rsid w:val="00B843F0"/>
    <w:rsid w:val="00B84521"/>
    <w:rsid w:val="00B847BE"/>
    <w:rsid w:val="00B85146"/>
    <w:rsid w:val="00B8518F"/>
    <w:rsid w:val="00B85303"/>
    <w:rsid w:val="00B85363"/>
    <w:rsid w:val="00B86325"/>
    <w:rsid w:val="00B867FC"/>
    <w:rsid w:val="00B8697F"/>
    <w:rsid w:val="00B874E2"/>
    <w:rsid w:val="00B87A07"/>
    <w:rsid w:val="00B87CC3"/>
    <w:rsid w:val="00B87D80"/>
    <w:rsid w:val="00B87F16"/>
    <w:rsid w:val="00B87F44"/>
    <w:rsid w:val="00B9002B"/>
    <w:rsid w:val="00B902F6"/>
    <w:rsid w:val="00B903D1"/>
    <w:rsid w:val="00B90B40"/>
    <w:rsid w:val="00B90C0F"/>
    <w:rsid w:val="00B90DE5"/>
    <w:rsid w:val="00B91221"/>
    <w:rsid w:val="00B91753"/>
    <w:rsid w:val="00B91C97"/>
    <w:rsid w:val="00B91F26"/>
    <w:rsid w:val="00B92233"/>
    <w:rsid w:val="00B922BB"/>
    <w:rsid w:val="00B9234E"/>
    <w:rsid w:val="00B923FB"/>
    <w:rsid w:val="00B92883"/>
    <w:rsid w:val="00B92C74"/>
    <w:rsid w:val="00B92CDE"/>
    <w:rsid w:val="00B93533"/>
    <w:rsid w:val="00B936BC"/>
    <w:rsid w:val="00B93A12"/>
    <w:rsid w:val="00B93BE4"/>
    <w:rsid w:val="00B945AC"/>
    <w:rsid w:val="00B94777"/>
    <w:rsid w:val="00B950AC"/>
    <w:rsid w:val="00B953DA"/>
    <w:rsid w:val="00B95A31"/>
    <w:rsid w:val="00B95E1C"/>
    <w:rsid w:val="00B9662B"/>
    <w:rsid w:val="00B9670A"/>
    <w:rsid w:val="00B96AA3"/>
    <w:rsid w:val="00B972AA"/>
    <w:rsid w:val="00B9750B"/>
    <w:rsid w:val="00B9795A"/>
    <w:rsid w:val="00B97F36"/>
    <w:rsid w:val="00BA0570"/>
    <w:rsid w:val="00BA0F12"/>
    <w:rsid w:val="00BA158B"/>
    <w:rsid w:val="00BA163A"/>
    <w:rsid w:val="00BA178D"/>
    <w:rsid w:val="00BA1E52"/>
    <w:rsid w:val="00BA2141"/>
    <w:rsid w:val="00BA21F5"/>
    <w:rsid w:val="00BA23B7"/>
    <w:rsid w:val="00BA2FD2"/>
    <w:rsid w:val="00BA384D"/>
    <w:rsid w:val="00BA3AD0"/>
    <w:rsid w:val="00BA3F03"/>
    <w:rsid w:val="00BA41CA"/>
    <w:rsid w:val="00BA44ED"/>
    <w:rsid w:val="00BA4533"/>
    <w:rsid w:val="00BA4864"/>
    <w:rsid w:val="00BA499A"/>
    <w:rsid w:val="00BA5871"/>
    <w:rsid w:val="00BA63BF"/>
    <w:rsid w:val="00BA6687"/>
    <w:rsid w:val="00BA66FE"/>
    <w:rsid w:val="00BA75D0"/>
    <w:rsid w:val="00BA7BDC"/>
    <w:rsid w:val="00BA7CBE"/>
    <w:rsid w:val="00BB0450"/>
    <w:rsid w:val="00BB095C"/>
    <w:rsid w:val="00BB096F"/>
    <w:rsid w:val="00BB17AC"/>
    <w:rsid w:val="00BB18D9"/>
    <w:rsid w:val="00BB1A44"/>
    <w:rsid w:val="00BB281A"/>
    <w:rsid w:val="00BB2B68"/>
    <w:rsid w:val="00BB2E5B"/>
    <w:rsid w:val="00BB3302"/>
    <w:rsid w:val="00BB3331"/>
    <w:rsid w:val="00BB33B9"/>
    <w:rsid w:val="00BB37B7"/>
    <w:rsid w:val="00BB38E3"/>
    <w:rsid w:val="00BB3945"/>
    <w:rsid w:val="00BB3E76"/>
    <w:rsid w:val="00BB3ED5"/>
    <w:rsid w:val="00BB42AC"/>
    <w:rsid w:val="00BB477B"/>
    <w:rsid w:val="00BB4E85"/>
    <w:rsid w:val="00BB50A0"/>
    <w:rsid w:val="00BB5585"/>
    <w:rsid w:val="00BB5A1F"/>
    <w:rsid w:val="00BB5B97"/>
    <w:rsid w:val="00BB5F8A"/>
    <w:rsid w:val="00BB625B"/>
    <w:rsid w:val="00BB68A5"/>
    <w:rsid w:val="00BB7078"/>
    <w:rsid w:val="00BB71D4"/>
    <w:rsid w:val="00BB73CF"/>
    <w:rsid w:val="00BB76F8"/>
    <w:rsid w:val="00BB787A"/>
    <w:rsid w:val="00BB7D8A"/>
    <w:rsid w:val="00BB7E42"/>
    <w:rsid w:val="00BB7E8F"/>
    <w:rsid w:val="00BB7FF9"/>
    <w:rsid w:val="00BC0882"/>
    <w:rsid w:val="00BC088D"/>
    <w:rsid w:val="00BC0E78"/>
    <w:rsid w:val="00BC1014"/>
    <w:rsid w:val="00BC15C7"/>
    <w:rsid w:val="00BC1BDE"/>
    <w:rsid w:val="00BC2549"/>
    <w:rsid w:val="00BC28A8"/>
    <w:rsid w:val="00BC2A00"/>
    <w:rsid w:val="00BC2C45"/>
    <w:rsid w:val="00BC2D82"/>
    <w:rsid w:val="00BC2E4B"/>
    <w:rsid w:val="00BC2F23"/>
    <w:rsid w:val="00BC34D9"/>
    <w:rsid w:val="00BC3D83"/>
    <w:rsid w:val="00BC3FD4"/>
    <w:rsid w:val="00BC4113"/>
    <w:rsid w:val="00BC4C14"/>
    <w:rsid w:val="00BC4C69"/>
    <w:rsid w:val="00BC4CC2"/>
    <w:rsid w:val="00BC5048"/>
    <w:rsid w:val="00BC56CE"/>
    <w:rsid w:val="00BC6047"/>
    <w:rsid w:val="00BC6244"/>
    <w:rsid w:val="00BC624A"/>
    <w:rsid w:val="00BC6527"/>
    <w:rsid w:val="00BC667C"/>
    <w:rsid w:val="00BC6835"/>
    <w:rsid w:val="00BC6D66"/>
    <w:rsid w:val="00BC6E3C"/>
    <w:rsid w:val="00BC752A"/>
    <w:rsid w:val="00BC7AB3"/>
    <w:rsid w:val="00BC7CA0"/>
    <w:rsid w:val="00BC7E1A"/>
    <w:rsid w:val="00BD01C1"/>
    <w:rsid w:val="00BD0513"/>
    <w:rsid w:val="00BD0B12"/>
    <w:rsid w:val="00BD0E75"/>
    <w:rsid w:val="00BD1464"/>
    <w:rsid w:val="00BD168C"/>
    <w:rsid w:val="00BD1EAA"/>
    <w:rsid w:val="00BD215B"/>
    <w:rsid w:val="00BD2B8C"/>
    <w:rsid w:val="00BD2CD3"/>
    <w:rsid w:val="00BD2F09"/>
    <w:rsid w:val="00BD32CE"/>
    <w:rsid w:val="00BD3832"/>
    <w:rsid w:val="00BD434E"/>
    <w:rsid w:val="00BD4A38"/>
    <w:rsid w:val="00BD4B71"/>
    <w:rsid w:val="00BD51C9"/>
    <w:rsid w:val="00BD5618"/>
    <w:rsid w:val="00BD5909"/>
    <w:rsid w:val="00BD5E7E"/>
    <w:rsid w:val="00BD5F53"/>
    <w:rsid w:val="00BD682E"/>
    <w:rsid w:val="00BD6C14"/>
    <w:rsid w:val="00BD713A"/>
    <w:rsid w:val="00BD74AD"/>
    <w:rsid w:val="00BD74F4"/>
    <w:rsid w:val="00BD7C07"/>
    <w:rsid w:val="00BD7CC3"/>
    <w:rsid w:val="00BE0087"/>
    <w:rsid w:val="00BE012F"/>
    <w:rsid w:val="00BE0324"/>
    <w:rsid w:val="00BE1382"/>
    <w:rsid w:val="00BE1783"/>
    <w:rsid w:val="00BE1C2C"/>
    <w:rsid w:val="00BE20DC"/>
    <w:rsid w:val="00BE21F5"/>
    <w:rsid w:val="00BE2294"/>
    <w:rsid w:val="00BE2F81"/>
    <w:rsid w:val="00BE3376"/>
    <w:rsid w:val="00BE3D1D"/>
    <w:rsid w:val="00BE3D48"/>
    <w:rsid w:val="00BE3FF8"/>
    <w:rsid w:val="00BE4161"/>
    <w:rsid w:val="00BE4A87"/>
    <w:rsid w:val="00BE4C3B"/>
    <w:rsid w:val="00BE5336"/>
    <w:rsid w:val="00BE5600"/>
    <w:rsid w:val="00BE5EB0"/>
    <w:rsid w:val="00BE616C"/>
    <w:rsid w:val="00BE66BF"/>
    <w:rsid w:val="00BE6B01"/>
    <w:rsid w:val="00BE6E53"/>
    <w:rsid w:val="00BE70D2"/>
    <w:rsid w:val="00BE761F"/>
    <w:rsid w:val="00BE78B0"/>
    <w:rsid w:val="00BF0054"/>
    <w:rsid w:val="00BF0439"/>
    <w:rsid w:val="00BF0457"/>
    <w:rsid w:val="00BF0468"/>
    <w:rsid w:val="00BF0517"/>
    <w:rsid w:val="00BF09C7"/>
    <w:rsid w:val="00BF112C"/>
    <w:rsid w:val="00BF153F"/>
    <w:rsid w:val="00BF1AD6"/>
    <w:rsid w:val="00BF1C5F"/>
    <w:rsid w:val="00BF269C"/>
    <w:rsid w:val="00BF2D03"/>
    <w:rsid w:val="00BF2FD0"/>
    <w:rsid w:val="00BF33E6"/>
    <w:rsid w:val="00BF3CEE"/>
    <w:rsid w:val="00BF4612"/>
    <w:rsid w:val="00BF490F"/>
    <w:rsid w:val="00BF52EC"/>
    <w:rsid w:val="00BF568C"/>
    <w:rsid w:val="00BF5711"/>
    <w:rsid w:val="00BF625B"/>
    <w:rsid w:val="00BF63EA"/>
    <w:rsid w:val="00BF696D"/>
    <w:rsid w:val="00BF697D"/>
    <w:rsid w:val="00BF6985"/>
    <w:rsid w:val="00BF6B32"/>
    <w:rsid w:val="00BF6CE3"/>
    <w:rsid w:val="00BF6D70"/>
    <w:rsid w:val="00BF6F85"/>
    <w:rsid w:val="00BF795D"/>
    <w:rsid w:val="00C00102"/>
    <w:rsid w:val="00C004F3"/>
    <w:rsid w:val="00C0052F"/>
    <w:rsid w:val="00C00920"/>
    <w:rsid w:val="00C00ED0"/>
    <w:rsid w:val="00C01736"/>
    <w:rsid w:val="00C01A81"/>
    <w:rsid w:val="00C01C5E"/>
    <w:rsid w:val="00C01F19"/>
    <w:rsid w:val="00C02287"/>
    <w:rsid w:val="00C02B2B"/>
    <w:rsid w:val="00C02B85"/>
    <w:rsid w:val="00C02E68"/>
    <w:rsid w:val="00C03625"/>
    <w:rsid w:val="00C03D18"/>
    <w:rsid w:val="00C03FBA"/>
    <w:rsid w:val="00C049EE"/>
    <w:rsid w:val="00C05538"/>
    <w:rsid w:val="00C0556E"/>
    <w:rsid w:val="00C05626"/>
    <w:rsid w:val="00C05651"/>
    <w:rsid w:val="00C05D14"/>
    <w:rsid w:val="00C05F78"/>
    <w:rsid w:val="00C06381"/>
    <w:rsid w:val="00C0692E"/>
    <w:rsid w:val="00C0798F"/>
    <w:rsid w:val="00C07FFD"/>
    <w:rsid w:val="00C107DE"/>
    <w:rsid w:val="00C10BBA"/>
    <w:rsid w:val="00C10E7B"/>
    <w:rsid w:val="00C114B2"/>
    <w:rsid w:val="00C117D0"/>
    <w:rsid w:val="00C117E9"/>
    <w:rsid w:val="00C118E5"/>
    <w:rsid w:val="00C119FF"/>
    <w:rsid w:val="00C11B79"/>
    <w:rsid w:val="00C11DB8"/>
    <w:rsid w:val="00C1215B"/>
    <w:rsid w:val="00C136A5"/>
    <w:rsid w:val="00C139FE"/>
    <w:rsid w:val="00C14322"/>
    <w:rsid w:val="00C145A1"/>
    <w:rsid w:val="00C146AB"/>
    <w:rsid w:val="00C146E4"/>
    <w:rsid w:val="00C14A6B"/>
    <w:rsid w:val="00C14AA6"/>
    <w:rsid w:val="00C14DF9"/>
    <w:rsid w:val="00C152E9"/>
    <w:rsid w:val="00C1577D"/>
    <w:rsid w:val="00C158E6"/>
    <w:rsid w:val="00C166C2"/>
    <w:rsid w:val="00C16974"/>
    <w:rsid w:val="00C17702"/>
    <w:rsid w:val="00C17FCA"/>
    <w:rsid w:val="00C20250"/>
    <w:rsid w:val="00C209BD"/>
    <w:rsid w:val="00C20BE0"/>
    <w:rsid w:val="00C20F39"/>
    <w:rsid w:val="00C20F51"/>
    <w:rsid w:val="00C20FE2"/>
    <w:rsid w:val="00C212E5"/>
    <w:rsid w:val="00C215BE"/>
    <w:rsid w:val="00C21BD0"/>
    <w:rsid w:val="00C21DD3"/>
    <w:rsid w:val="00C21F12"/>
    <w:rsid w:val="00C21FDE"/>
    <w:rsid w:val="00C221EF"/>
    <w:rsid w:val="00C22AF6"/>
    <w:rsid w:val="00C22AF7"/>
    <w:rsid w:val="00C22FEA"/>
    <w:rsid w:val="00C23465"/>
    <w:rsid w:val="00C23907"/>
    <w:rsid w:val="00C23958"/>
    <w:rsid w:val="00C23F91"/>
    <w:rsid w:val="00C243C7"/>
    <w:rsid w:val="00C249CC"/>
    <w:rsid w:val="00C25425"/>
    <w:rsid w:val="00C2554C"/>
    <w:rsid w:val="00C25794"/>
    <w:rsid w:val="00C25833"/>
    <w:rsid w:val="00C25920"/>
    <w:rsid w:val="00C25B91"/>
    <w:rsid w:val="00C26677"/>
    <w:rsid w:val="00C26720"/>
    <w:rsid w:val="00C2690B"/>
    <w:rsid w:val="00C26C7E"/>
    <w:rsid w:val="00C26EA8"/>
    <w:rsid w:val="00C26EDF"/>
    <w:rsid w:val="00C273B7"/>
    <w:rsid w:val="00C274CB"/>
    <w:rsid w:val="00C27B14"/>
    <w:rsid w:val="00C300A4"/>
    <w:rsid w:val="00C302A8"/>
    <w:rsid w:val="00C30CC6"/>
    <w:rsid w:val="00C314A0"/>
    <w:rsid w:val="00C32B65"/>
    <w:rsid w:val="00C32D6A"/>
    <w:rsid w:val="00C333A3"/>
    <w:rsid w:val="00C333DB"/>
    <w:rsid w:val="00C339EC"/>
    <w:rsid w:val="00C33C51"/>
    <w:rsid w:val="00C351CB"/>
    <w:rsid w:val="00C35400"/>
    <w:rsid w:val="00C35595"/>
    <w:rsid w:val="00C35645"/>
    <w:rsid w:val="00C35984"/>
    <w:rsid w:val="00C359F3"/>
    <w:rsid w:val="00C35A73"/>
    <w:rsid w:val="00C35E0B"/>
    <w:rsid w:val="00C360BF"/>
    <w:rsid w:val="00C360F6"/>
    <w:rsid w:val="00C36127"/>
    <w:rsid w:val="00C370A9"/>
    <w:rsid w:val="00C373D5"/>
    <w:rsid w:val="00C37765"/>
    <w:rsid w:val="00C3778E"/>
    <w:rsid w:val="00C37C95"/>
    <w:rsid w:val="00C40000"/>
    <w:rsid w:val="00C40777"/>
    <w:rsid w:val="00C40A1F"/>
    <w:rsid w:val="00C40A67"/>
    <w:rsid w:val="00C411A1"/>
    <w:rsid w:val="00C4128D"/>
    <w:rsid w:val="00C41496"/>
    <w:rsid w:val="00C41712"/>
    <w:rsid w:val="00C4191D"/>
    <w:rsid w:val="00C41A11"/>
    <w:rsid w:val="00C41AB2"/>
    <w:rsid w:val="00C41E0F"/>
    <w:rsid w:val="00C42574"/>
    <w:rsid w:val="00C42B2B"/>
    <w:rsid w:val="00C42B69"/>
    <w:rsid w:val="00C42DEB"/>
    <w:rsid w:val="00C43446"/>
    <w:rsid w:val="00C43789"/>
    <w:rsid w:val="00C440E8"/>
    <w:rsid w:val="00C4431A"/>
    <w:rsid w:val="00C448B0"/>
    <w:rsid w:val="00C448B4"/>
    <w:rsid w:val="00C449BC"/>
    <w:rsid w:val="00C44BCC"/>
    <w:rsid w:val="00C44D3B"/>
    <w:rsid w:val="00C451BE"/>
    <w:rsid w:val="00C45245"/>
    <w:rsid w:val="00C458C7"/>
    <w:rsid w:val="00C45ACC"/>
    <w:rsid w:val="00C45D26"/>
    <w:rsid w:val="00C46216"/>
    <w:rsid w:val="00C46B4C"/>
    <w:rsid w:val="00C46DAD"/>
    <w:rsid w:val="00C46E04"/>
    <w:rsid w:val="00C46FD7"/>
    <w:rsid w:val="00C4704B"/>
    <w:rsid w:val="00C4772B"/>
    <w:rsid w:val="00C478A8"/>
    <w:rsid w:val="00C4797C"/>
    <w:rsid w:val="00C47FA5"/>
    <w:rsid w:val="00C5005B"/>
    <w:rsid w:val="00C50706"/>
    <w:rsid w:val="00C50872"/>
    <w:rsid w:val="00C509AA"/>
    <w:rsid w:val="00C50DFD"/>
    <w:rsid w:val="00C511F8"/>
    <w:rsid w:val="00C513DF"/>
    <w:rsid w:val="00C5180C"/>
    <w:rsid w:val="00C51939"/>
    <w:rsid w:val="00C51BA1"/>
    <w:rsid w:val="00C51FE1"/>
    <w:rsid w:val="00C52037"/>
    <w:rsid w:val="00C521B6"/>
    <w:rsid w:val="00C5257B"/>
    <w:rsid w:val="00C52763"/>
    <w:rsid w:val="00C52C53"/>
    <w:rsid w:val="00C52E31"/>
    <w:rsid w:val="00C53137"/>
    <w:rsid w:val="00C53252"/>
    <w:rsid w:val="00C53568"/>
    <w:rsid w:val="00C53591"/>
    <w:rsid w:val="00C53C2E"/>
    <w:rsid w:val="00C53F9E"/>
    <w:rsid w:val="00C5407E"/>
    <w:rsid w:val="00C540E6"/>
    <w:rsid w:val="00C545F6"/>
    <w:rsid w:val="00C54801"/>
    <w:rsid w:val="00C54E83"/>
    <w:rsid w:val="00C5531F"/>
    <w:rsid w:val="00C55589"/>
    <w:rsid w:val="00C56AAE"/>
    <w:rsid w:val="00C56D37"/>
    <w:rsid w:val="00C56EED"/>
    <w:rsid w:val="00C57168"/>
    <w:rsid w:val="00C571B1"/>
    <w:rsid w:val="00C57249"/>
    <w:rsid w:val="00C57428"/>
    <w:rsid w:val="00C5775F"/>
    <w:rsid w:val="00C57DF9"/>
    <w:rsid w:val="00C60258"/>
    <w:rsid w:val="00C618F4"/>
    <w:rsid w:val="00C61EB6"/>
    <w:rsid w:val="00C62441"/>
    <w:rsid w:val="00C627A7"/>
    <w:rsid w:val="00C62C0F"/>
    <w:rsid w:val="00C62C10"/>
    <w:rsid w:val="00C62DDA"/>
    <w:rsid w:val="00C63B8B"/>
    <w:rsid w:val="00C642BF"/>
    <w:rsid w:val="00C64621"/>
    <w:rsid w:val="00C646C1"/>
    <w:rsid w:val="00C64999"/>
    <w:rsid w:val="00C649E3"/>
    <w:rsid w:val="00C64A1F"/>
    <w:rsid w:val="00C64D15"/>
    <w:rsid w:val="00C64D94"/>
    <w:rsid w:val="00C65825"/>
    <w:rsid w:val="00C65A55"/>
    <w:rsid w:val="00C65A69"/>
    <w:rsid w:val="00C668CA"/>
    <w:rsid w:val="00C669FB"/>
    <w:rsid w:val="00C67466"/>
    <w:rsid w:val="00C700F2"/>
    <w:rsid w:val="00C7019D"/>
    <w:rsid w:val="00C70272"/>
    <w:rsid w:val="00C704B3"/>
    <w:rsid w:val="00C7074D"/>
    <w:rsid w:val="00C70B1B"/>
    <w:rsid w:val="00C71053"/>
    <w:rsid w:val="00C71259"/>
    <w:rsid w:val="00C71285"/>
    <w:rsid w:val="00C717FF"/>
    <w:rsid w:val="00C718DC"/>
    <w:rsid w:val="00C71FC2"/>
    <w:rsid w:val="00C722C7"/>
    <w:rsid w:val="00C730E5"/>
    <w:rsid w:val="00C73122"/>
    <w:rsid w:val="00C733F1"/>
    <w:rsid w:val="00C737FA"/>
    <w:rsid w:val="00C74BEF"/>
    <w:rsid w:val="00C7513C"/>
    <w:rsid w:val="00C752E8"/>
    <w:rsid w:val="00C7568F"/>
    <w:rsid w:val="00C75C0D"/>
    <w:rsid w:val="00C76762"/>
    <w:rsid w:val="00C769DC"/>
    <w:rsid w:val="00C76C73"/>
    <w:rsid w:val="00C76DDD"/>
    <w:rsid w:val="00C76F69"/>
    <w:rsid w:val="00C772DA"/>
    <w:rsid w:val="00C77476"/>
    <w:rsid w:val="00C774CF"/>
    <w:rsid w:val="00C77558"/>
    <w:rsid w:val="00C778C9"/>
    <w:rsid w:val="00C77A3D"/>
    <w:rsid w:val="00C77BFD"/>
    <w:rsid w:val="00C80199"/>
    <w:rsid w:val="00C80837"/>
    <w:rsid w:val="00C80ADC"/>
    <w:rsid w:val="00C80B7F"/>
    <w:rsid w:val="00C80D67"/>
    <w:rsid w:val="00C810BB"/>
    <w:rsid w:val="00C81210"/>
    <w:rsid w:val="00C81211"/>
    <w:rsid w:val="00C8134E"/>
    <w:rsid w:val="00C817CC"/>
    <w:rsid w:val="00C818B9"/>
    <w:rsid w:val="00C81EAF"/>
    <w:rsid w:val="00C81FBC"/>
    <w:rsid w:val="00C8250A"/>
    <w:rsid w:val="00C82AA0"/>
    <w:rsid w:val="00C82BF3"/>
    <w:rsid w:val="00C8301B"/>
    <w:rsid w:val="00C839CF"/>
    <w:rsid w:val="00C84168"/>
    <w:rsid w:val="00C8435F"/>
    <w:rsid w:val="00C847AA"/>
    <w:rsid w:val="00C84867"/>
    <w:rsid w:val="00C84D9C"/>
    <w:rsid w:val="00C8574D"/>
    <w:rsid w:val="00C85A44"/>
    <w:rsid w:val="00C86353"/>
    <w:rsid w:val="00C863B8"/>
    <w:rsid w:val="00C8760F"/>
    <w:rsid w:val="00C87C59"/>
    <w:rsid w:val="00C909A0"/>
    <w:rsid w:val="00C90AC0"/>
    <w:rsid w:val="00C90BB0"/>
    <w:rsid w:val="00C9103D"/>
    <w:rsid w:val="00C91048"/>
    <w:rsid w:val="00C9146A"/>
    <w:rsid w:val="00C91A7B"/>
    <w:rsid w:val="00C9240F"/>
    <w:rsid w:val="00C92B3C"/>
    <w:rsid w:val="00C92C97"/>
    <w:rsid w:val="00C92ED7"/>
    <w:rsid w:val="00C930BF"/>
    <w:rsid w:val="00C93366"/>
    <w:rsid w:val="00C933C3"/>
    <w:rsid w:val="00C9348E"/>
    <w:rsid w:val="00C9359F"/>
    <w:rsid w:val="00C948EB"/>
    <w:rsid w:val="00C94CBA"/>
    <w:rsid w:val="00C94DF8"/>
    <w:rsid w:val="00C9542F"/>
    <w:rsid w:val="00C956D4"/>
    <w:rsid w:val="00C961B7"/>
    <w:rsid w:val="00C96209"/>
    <w:rsid w:val="00C96443"/>
    <w:rsid w:val="00C96465"/>
    <w:rsid w:val="00C96843"/>
    <w:rsid w:val="00C96C41"/>
    <w:rsid w:val="00C973FC"/>
    <w:rsid w:val="00C97B3D"/>
    <w:rsid w:val="00CA02BF"/>
    <w:rsid w:val="00CA0350"/>
    <w:rsid w:val="00CA05EE"/>
    <w:rsid w:val="00CA0A71"/>
    <w:rsid w:val="00CA1222"/>
    <w:rsid w:val="00CA16A1"/>
    <w:rsid w:val="00CA1837"/>
    <w:rsid w:val="00CA18B5"/>
    <w:rsid w:val="00CA1B49"/>
    <w:rsid w:val="00CA2425"/>
    <w:rsid w:val="00CA46D3"/>
    <w:rsid w:val="00CA4E8A"/>
    <w:rsid w:val="00CA5003"/>
    <w:rsid w:val="00CA512D"/>
    <w:rsid w:val="00CA52B2"/>
    <w:rsid w:val="00CA5586"/>
    <w:rsid w:val="00CA5DB2"/>
    <w:rsid w:val="00CA5FC3"/>
    <w:rsid w:val="00CA6125"/>
    <w:rsid w:val="00CA674E"/>
    <w:rsid w:val="00CA682E"/>
    <w:rsid w:val="00CA690C"/>
    <w:rsid w:val="00CA6F1A"/>
    <w:rsid w:val="00CA736E"/>
    <w:rsid w:val="00CA7602"/>
    <w:rsid w:val="00CA78A0"/>
    <w:rsid w:val="00CA7B49"/>
    <w:rsid w:val="00CA7C69"/>
    <w:rsid w:val="00CA7CB0"/>
    <w:rsid w:val="00CA7D5C"/>
    <w:rsid w:val="00CB0162"/>
    <w:rsid w:val="00CB0586"/>
    <w:rsid w:val="00CB059C"/>
    <w:rsid w:val="00CB0A47"/>
    <w:rsid w:val="00CB0C36"/>
    <w:rsid w:val="00CB0CD0"/>
    <w:rsid w:val="00CB0D0B"/>
    <w:rsid w:val="00CB0D12"/>
    <w:rsid w:val="00CB1D55"/>
    <w:rsid w:val="00CB215F"/>
    <w:rsid w:val="00CB2204"/>
    <w:rsid w:val="00CB31B2"/>
    <w:rsid w:val="00CB336F"/>
    <w:rsid w:val="00CB3702"/>
    <w:rsid w:val="00CB40FE"/>
    <w:rsid w:val="00CB4661"/>
    <w:rsid w:val="00CB4728"/>
    <w:rsid w:val="00CB4819"/>
    <w:rsid w:val="00CB4953"/>
    <w:rsid w:val="00CB6454"/>
    <w:rsid w:val="00CB6C41"/>
    <w:rsid w:val="00CB6C87"/>
    <w:rsid w:val="00CB70BE"/>
    <w:rsid w:val="00CB70E3"/>
    <w:rsid w:val="00CB71DA"/>
    <w:rsid w:val="00CB72AB"/>
    <w:rsid w:val="00CB77C5"/>
    <w:rsid w:val="00CB7E71"/>
    <w:rsid w:val="00CB7FAF"/>
    <w:rsid w:val="00CC03D9"/>
    <w:rsid w:val="00CC0931"/>
    <w:rsid w:val="00CC09E8"/>
    <w:rsid w:val="00CC0E3A"/>
    <w:rsid w:val="00CC150D"/>
    <w:rsid w:val="00CC19D0"/>
    <w:rsid w:val="00CC1C15"/>
    <w:rsid w:val="00CC1EA5"/>
    <w:rsid w:val="00CC2F0C"/>
    <w:rsid w:val="00CC36C9"/>
    <w:rsid w:val="00CC38B2"/>
    <w:rsid w:val="00CC3E3C"/>
    <w:rsid w:val="00CC423E"/>
    <w:rsid w:val="00CC48C3"/>
    <w:rsid w:val="00CC5185"/>
    <w:rsid w:val="00CC5457"/>
    <w:rsid w:val="00CC58F6"/>
    <w:rsid w:val="00CC5B50"/>
    <w:rsid w:val="00CC5DCB"/>
    <w:rsid w:val="00CC5E8D"/>
    <w:rsid w:val="00CC62DF"/>
    <w:rsid w:val="00CC6F31"/>
    <w:rsid w:val="00CC70A3"/>
    <w:rsid w:val="00CC7792"/>
    <w:rsid w:val="00CC79A7"/>
    <w:rsid w:val="00CC7AD5"/>
    <w:rsid w:val="00CD0224"/>
    <w:rsid w:val="00CD0371"/>
    <w:rsid w:val="00CD0684"/>
    <w:rsid w:val="00CD093D"/>
    <w:rsid w:val="00CD0FE8"/>
    <w:rsid w:val="00CD1C7D"/>
    <w:rsid w:val="00CD30F2"/>
    <w:rsid w:val="00CD323F"/>
    <w:rsid w:val="00CD345B"/>
    <w:rsid w:val="00CD46CE"/>
    <w:rsid w:val="00CD4868"/>
    <w:rsid w:val="00CD4B40"/>
    <w:rsid w:val="00CD4DB5"/>
    <w:rsid w:val="00CD4F25"/>
    <w:rsid w:val="00CD4FA0"/>
    <w:rsid w:val="00CD59E0"/>
    <w:rsid w:val="00CD6039"/>
    <w:rsid w:val="00CD6BB0"/>
    <w:rsid w:val="00CD6BE8"/>
    <w:rsid w:val="00CD7478"/>
    <w:rsid w:val="00CD7ADF"/>
    <w:rsid w:val="00CE004D"/>
    <w:rsid w:val="00CE01C9"/>
    <w:rsid w:val="00CE0211"/>
    <w:rsid w:val="00CE06B7"/>
    <w:rsid w:val="00CE098E"/>
    <w:rsid w:val="00CE0AAB"/>
    <w:rsid w:val="00CE0D75"/>
    <w:rsid w:val="00CE10EE"/>
    <w:rsid w:val="00CE1405"/>
    <w:rsid w:val="00CE1858"/>
    <w:rsid w:val="00CE1940"/>
    <w:rsid w:val="00CE1A86"/>
    <w:rsid w:val="00CE1B2B"/>
    <w:rsid w:val="00CE1F80"/>
    <w:rsid w:val="00CE2458"/>
    <w:rsid w:val="00CE25B2"/>
    <w:rsid w:val="00CE27FF"/>
    <w:rsid w:val="00CE2DFB"/>
    <w:rsid w:val="00CE31FD"/>
    <w:rsid w:val="00CE366E"/>
    <w:rsid w:val="00CE394E"/>
    <w:rsid w:val="00CE3AAC"/>
    <w:rsid w:val="00CE3B8C"/>
    <w:rsid w:val="00CE3F26"/>
    <w:rsid w:val="00CE40EA"/>
    <w:rsid w:val="00CE446F"/>
    <w:rsid w:val="00CE452E"/>
    <w:rsid w:val="00CE45C5"/>
    <w:rsid w:val="00CE4E6A"/>
    <w:rsid w:val="00CE4F73"/>
    <w:rsid w:val="00CE4FDC"/>
    <w:rsid w:val="00CE518D"/>
    <w:rsid w:val="00CE53F6"/>
    <w:rsid w:val="00CE5E94"/>
    <w:rsid w:val="00CE5F15"/>
    <w:rsid w:val="00CE6100"/>
    <w:rsid w:val="00CE67EC"/>
    <w:rsid w:val="00CE6D4C"/>
    <w:rsid w:val="00CE71E8"/>
    <w:rsid w:val="00CE72C8"/>
    <w:rsid w:val="00CE7408"/>
    <w:rsid w:val="00CE79B2"/>
    <w:rsid w:val="00CE7FF9"/>
    <w:rsid w:val="00CF04C3"/>
    <w:rsid w:val="00CF05A8"/>
    <w:rsid w:val="00CF0712"/>
    <w:rsid w:val="00CF0BF8"/>
    <w:rsid w:val="00CF0CFE"/>
    <w:rsid w:val="00CF1021"/>
    <w:rsid w:val="00CF11D5"/>
    <w:rsid w:val="00CF1D7F"/>
    <w:rsid w:val="00CF2CAC"/>
    <w:rsid w:val="00CF2E3C"/>
    <w:rsid w:val="00CF2FD0"/>
    <w:rsid w:val="00CF3287"/>
    <w:rsid w:val="00CF3580"/>
    <w:rsid w:val="00CF3C44"/>
    <w:rsid w:val="00CF3C68"/>
    <w:rsid w:val="00CF3FFB"/>
    <w:rsid w:val="00CF46F8"/>
    <w:rsid w:val="00CF48E1"/>
    <w:rsid w:val="00CF53A0"/>
    <w:rsid w:val="00CF5627"/>
    <w:rsid w:val="00CF570F"/>
    <w:rsid w:val="00CF5A6D"/>
    <w:rsid w:val="00CF5CE9"/>
    <w:rsid w:val="00CF611E"/>
    <w:rsid w:val="00CF61E1"/>
    <w:rsid w:val="00CF6421"/>
    <w:rsid w:val="00CF65FF"/>
    <w:rsid w:val="00CF6AE4"/>
    <w:rsid w:val="00CF750A"/>
    <w:rsid w:val="00D0000A"/>
    <w:rsid w:val="00D00068"/>
    <w:rsid w:val="00D0057E"/>
    <w:rsid w:val="00D00CE7"/>
    <w:rsid w:val="00D00CF9"/>
    <w:rsid w:val="00D00E89"/>
    <w:rsid w:val="00D0113D"/>
    <w:rsid w:val="00D01A48"/>
    <w:rsid w:val="00D01B7F"/>
    <w:rsid w:val="00D01C00"/>
    <w:rsid w:val="00D01C84"/>
    <w:rsid w:val="00D03581"/>
    <w:rsid w:val="00D03880"/>
    <w:rsid w:val="00D03894"/>
    <w:rsid w:val="00D03DA2"/>
    <w:rsid w:val="00D0439E"/>
    <w:rsid w:val="00D0445E"/>
    <w:rsid w:val="00D04584"/>
    <w:rsid w:val="00D049E3"/>
    <w:rsid w:val="00D04F77"/>
    <w:rsid w:val="00D04FE1"/>
    <w:rsid w:val="00D0546F"/>
    <w:rsid w:val="00D056F9"/>
    <w:rsid w:val="00D05860"/>
    <w:rsid w:val="00D05E1B"/>
    <w:rsid w:val="00D06366"/>
    <w:rsid w:val="00D067DA"/>
    <w:rsid w:val="00D06A66"/>
    <w:rsid w:val="00D0710F"/>
    <w:rsid w:val="00D0749D"/>
    <w:rsid w:val="00D07637"/>
    <w:rsid w:val="00D0782A"/>
    <w:rsid w:val="00D079CD"/>
    <w:rsid w:val="00D07C79"/>
    <w:rsid w:val="00D106D0"/>
    <w:rsid w:val="00D10705"/>
    <w:rsid w:val="00D10ED7"/>
    <w:rsid w:val="00D13011"/>
    <w:rsid w:val="00D13C4B"/>
    <w:rsid w:val="00D13DEE"/>
    <w:rsid w:val="00D14682"/>
    <w:rsid w:val="00D149CE"/>
    <w:rsid w:val="00D15144"/>
    <w:rsid w:val="00D1559D"/>
    <w:rsid w:val="00D161E8"/>
    <w:rsid w:val="00D164A2"/>
    <w:rsid w:val="00D1652D"/>
    <w:rsid w:val="00D16CB4"/>
    <w:rsid w:val="00D16D38"/>
    <w:rsid w:val="00D1704E"/>
    <w:rsid w:val="00D170D7"/>
    <w:rsid w:val="00D20C22"/>
    <w:rsid w:val="00D20E30"/>
    <w:rsid w:val="00D20F41"/>
    <w:rsid w:val="00D21376"/>
    <w:rsid w:val="00D213F7"/>
    <w:rsid w:val="00D215BA"/>
    <w:rsid w:val="00D21F57"/>
    <w:rsid w:val="00D21FA8"/>
    <w:rsid w:val="00D21FC3"/>
    <w:rsid w:val="00D224FE"/>
    <w:rsid w:val="00D22EBF"/>
    <w:rsid w:val="00D23041"/>
    <w:rsid w:val="00D234E8"/>
    <w:rsid w:val="00D2369A"/>
    <w:rsid w:val="00D23825"/>
    <w:rsid w:val="00D239B3"/>
    <w:rsid w:val="00D23A1F"/>
    <w:rsid w:val="00D23C2E"/>
    <w:rsid w:val="00D23CF1"/>
    <w:rsid w:val="00D2429A"/>
    <w:rsid w:val="00D24619"/>
    <w:rsid w:val="00D24A16"/>
    <w:rsid w:val="00D24ABF"/>
    <w:rsid w:val="00D24E7A"/>
    <w:rsid w:val="00D24F4F"/>
    <w:rsid w:val="00D2507E"/>
    <w:rsid w:val="00D250EF"/>
    <w:rsid w:val="00D2572A"/>
    <w:rsid w:val="00D25A5E"/>
    <w:rsid w:val="00D25DF9"/>
    <w:rsid w:val="00D263BC"/>
    <w:rsid w:val="00D2693D"/>
    <w:rsid w:val="00D269FA"/>
    <w:rsid w:val="00D26C0B"/>
    <w:rsid w:val="00D26F23"/>
    <w:rsid w:val="00D273F7"/>
    <w:rsid w:val="00D27732"/>
    <w:rsid w:val="00D2775C"/>
    <w:rsid w:val="00D279BE"/>
    <w:rsid w:val="00D305D6"/>
    <w:rsid w:val="00D30BBE"/>
    <w:rsid w:val="00D30F8F"/>
    <w:rsid w:val="00D313EB"/>
    <w:rsid w:val="00D31829"/>
    <w:rsid w:val="00D318FE"/>
    <w:rsid w:val="00D325A3"/>
    <w:rsid w:val="00D329C4"/>
    <w:rsid w:val="00D32BC2"/>
    <w:rsid w:val="00D32D68"/>
    <w:rsid w:val="00D33132"/>
    <w:rsid w:val="00D3406A"/>
    <w:rsid w:val="00D34377"/>
    <w:rsid w:val="00D34674"/>
    <w:rsid w:val="00D34869"/>
    <w:rsid w:val="00D34E1D"/>
    <w:rsid w:val="00D34F6A"/>
    <w:rsid w:val="00D35539"/>
    <w:rsid w:val="00D3583D"/>
    <w:rsid w:val="00D362AB"/>
    <w:rsid w:val="00D36955"/>
    <w:rsid w:val="00D36BCA"/>
    <w:rsid w:val="00D37C21"/>
    <w:rsid w:val="00D37DA6"/>
    <w:rsid w:val="00D400C2"/>
    <w:rsid w:val="00D402F1"/>
    <w:rsid w:val="00D404A7"/>
    <w:rsid w:val="00D40539"/>
    <w:rsid w:val="00D4071D"/>
    <w:rsid w:val="00D40920"/>
    <w:rsid w:val="00D40BB8"/>
    <w:rsid w:val="00D40D9A"/>
    <w:rsid w:val="00D40E2B"/>
    <w:rsid w:val="00D40F6B"/>
    <w:rsid w:val="00D41AA8"/>
    <w:rsid w:val="00D41BB6"/>
    <w:rsid w:val="00D423C3"/>
    <w:rsid w:val="00D4261E"/>
    <w:rsid w:val="00D42A5F"/>
    <w:rsid w:val="00D4368A"/>
    <w:rsid w:val="00D4372D"/>
    <w:rsid w:val="00D4391C"/>
    <w:rsid w:val="00D43BFC"/>
    <w:rsid w:val="00D45848"/>
    <w:rsid w:val="00D45B8E"/>
    <w:rsid w:val="00D45FD2"/>
    <w:rsid w:val="00D46113"/>
    <w:rsid w:val="00D46820"/>
    <w:rsid w:val="00D46913"/>
    <w:rsid w:val="00D4693A"/>
    <w:rsid w:val="00D46BD1"/>
    <w:rsid w:val="00D4775F"/>
    <w:rsid w:val="00D47FA5"/>
    <w:rsid w:val="00D5024C"/>
    <w:rsid w:val="00D502C5"/>
    <w:rsid w:val="00D5055B"/>
    <w:rsid w:val="00D50988"/>
    <w:rsid w:val="00D509BB"/>
    <w:rsid w:val="00D5140B"/>
    <w:rsid w:val="00D51454"/>
    <w:rsid w:val="00D5160F"/>
    <w:rsid w:val="00D51DDB"/>
    <w:rsid w:val="00D52579"/>
    <w:rsid w:val="00D5264D"/>
    <w:rsid w:val="00D52D17"/>
    <w:rsid w:val="00D531A9"/>
    <w:rsid w:val="00D531B5"/>
    <w:rsid w:val="00D537D4"/>
    <w:rsid w:val="00D53AA1"/>
    <w:rsid w:val="00D54263"/>
    <w:rsid w:val="00D547BA"/>
    <w:rsid w:val="00D5484A"/>
    <w:rsid w:val="00D54B7E"/>
    <w:rsid w:val="00D54EEB"/>
    <w:rsid w:val="00D553B4"/>
    <w:rsid w:val="00D55910"/>
    <w:rsid w:val="00D559C8"/>
    <w:rsid w:val="00D55A3B"/>
    <w:rsid w:val="00D55D9E"/>
    <w:rsid w:val="00D56431"/>
    <w:rsid w:val="00D56551"/>
    <w:rsid w:val="00D56588"/>
    <w:rsid w:val="00D5694C"/>
    <w:rsid w:val="00D56C3B"/>
    <w:rsid w:val="00D56CDF"/>
    <w:rsid w:val="00D56ED2"/>
    <w:rsid w:val="00D577C6"/>
    <w:rsid w:val="00D60134"/>
    <w:rsid w:val="00D60852"/>
    <w:rsid w:val="00D60988"/>
    <w:rsid w:val="00D61002"/>
    <w:rsid w:val="00D61AE9"/>
    <w:rsid w:val="00D61F31"/>
    <w:rsid w:val="00D62863"/>
    <w:rsid w:val="00D62A29"/>
    <w:rsid w:val="00D62BD8"/>
    <w:rsid w:val="00D62CFF"/>
    <w:rsid w:val="00D62F6D"/>
    <w:rsid w:val="00D6347B"/>
    <w:rsid w:val="00D63663"/>
    <w:rsid w:val="00D636A8"/>
    <w:rsid w:val="00D6374F"/>
    <w:rsid w:val="00D63861"/>
    <w:rsid w:val="00D63CDB"/>
    <w:rsid w:val="00D63FC3"/>
    <w:rsid w:val="00D6413E"/>
    <w:rsid w:val="00D65D1B"/>
    <w:rsid w:val="00D65F11"/>
    <w:rsid w:val="00D66508"/>
    <w:rsid w:val="00D6650D"/>
    <w:rsid w:val="00D66C36"/>
    <w:rsid w:val="00D6723D"/>
    <w:rsid w:val="00D67291"/>
    <w:rsid w:val="00D6766E"/>
    <w:rsid w:val="00D67877"/>
    <w:rsid w:val="00D679A4"/>
    <w:rsid w:val="00D67BE5"/>
    <w:rsid w:val="00D702EC"/>
    <w:rsid w:val="00D7031B"/>
    <w:rsid w:val="00D7078E"/>
    <w:rsid w:val="00D70A39"/>
    <w:rsid w:val="00D70FE6"/>
    <w:rsid w:val="00D71029"/>
    <w:rsid w:val="00D712B6"/>
    <w:rsid w:val="00D71EC9"/>
    <w:rsid w:val="00D72856"/>
    <w:rsid w:val="00D728D4"/>
    <w:rsid w:val="00D72D74"/>
    <w:rsid w:val="00D72F99"/>
    <w:rsid w:val="00D7305A"/>
    <w:rsid w:val="00D73392"/>
    <w:rsid w:val="00D734AE"/>
    <w:rsid w:val="00D73703"/>
    <w:rsid w:val="00D737ED"/>
    <w:rsid w:val="00D73885"/>
    <w:rsid w:val="00D73CC4"/>
    <w:rsid w:val="00D741A9"/>
    <w:rsid w:val="00D74DFA"/>
    <w:rsid w:val="00D75537"/>
    <w:rsid w:val="00D758F2"/>
    <w:rsid w:val="00D76469"/>
    <w:rsid w:val="00D769F6"/>
    <w:rsid w:val="00D77333"/>
    <w:rsid w:val="00D7770E"/>
    <w:rsid w:val="00D77CAB"/>
    <w:rsid w:val="00D8054A"/>
    <w:rsid w:val="00D80880"/>
    <w:rsid w:val="00D80984"/>
    <w:rsid w:val="00D80A42"/>
    <w:rsid w:val="00D80DDF"/>
    <w:rsid w:val="00D80E27"/>
    <w:rsid w:val="00D81F06"/>
    <w:rsid w:val="00D81FEC"/>
    <w:rsid w:val="00D82087"/>
    <w:rsid w:val="00D8210C"/>
    <w:rsid w:val="00D8247A"/>
    <w:rsid w:val="00D824E6"/>
    <w:rsid w:val="00D825D9"/>
    <w:rsid w:val="00D826EF"/>
    <w:rsid w:val="00D827A5"/>
    <w:rsid w:val="00D82BF1"/>
    <w:rsid w:val="00D82CB2"/>
    <w:rsid w:val="00D82E1F"/>
    <w:rsid w:val="00D83540"/>
    <w:rsid w:val="00D83B3F"/>
    <w:rsid w:val="00D83B4F"/>
    <w:rsid w:val="00D843C0"/>
    <w:rsid w:val="00D84BF0"/>
    <w:rsid w:val="00D85745"/>
    <w:rsid w:val="00D85CA2"/>
    <w:rsid w:val="00D85CA9"/>
    <w:rsid w:val="00D85DCA"/>
    <w:rsid w:val="00D86447"/>
    <w:rsid w:val="00D86453"/>
    <w:rsid w:val="00D865C1"/>
    <w:rsid w:val="00D8673F"/>
    <w:rsid w:val="00D86C6D"/>
    <w:rsid w:val="00D871BE"/>
    <w:rsid w:val="00D900DB"/>
    <w:rsid w:val="00D92569"/>
    <w:rsid w:val="00D939B2"/>
    <w:rsid w:val="00D9428E"/>
    <w:rsid w:val="00D94438"/>
    <w:rsid w:val="00D9493E"/>
    <w:rsid w:val="00D951F9"/>
    <w:rsid w:val="00D9584E"/>
    <w:rsid w:val="00D95999"/>
    <w:rsid w:val="00D95E0D"/>
    <w:rsid w:val="00D95E7E"/>
    <w:rsid w:val="00D96108"/>
    <w:rsid w:val="00D962C0"/>
    <w:rsid w:val="00D96469"/>
    <w:rsid w:val="00D9668D"/>
    <w:rsid w:val="00D96708"/>
    <w:rsid w:val="00D96BD5"/>
    <w:rsid w:val="00D96D3B"/>
    <w:rsid w:val="00D96E76"/>
    <w:rsid w:val="00D97595"/>
    <w:rsid w:val="00D979C1"/>
    <w:rsid w:val="00D97A77"/>
    <w:rsid w:val="00D97FB8"/>
    <w:rsid w:val="00DA01B7"/>
    <w:rsid w:val="00DA0325"/>
    <w:rsid w:val="00DA0366"/>
    <w:rsid w:val="00DA062D"/>
    <w:rsid w:val="00DA0C73"/>
    <w:rsid w:val="00DA0DD9"/>
    <w:rsid w:val="00DA0E46"/>
    <w:rsid w:val="00DA11E7"/>
    <w:rsid w:val="00DA13B4"/>
    <w:rsid w:val="00DA188A"/>
    <w:rsid w:val="00DA1BB9"/>
    <w:rsid w:val="00DA1E0E"/>
    <w:rsid w:val="00DA1EB6"/>
    <w:rsid w:val="00DA1F37"/>
    <w:rsid w:val="00DA27A8"/>
    <w:rsid w:val="00DA29F6"/>
    <w:rsid w:val="00DA2AC3"/>
    <w:rsid w:val="00DA2CD7"/>
    <w:rsid w:val="00DA2F30"/>
    <w:rsid w:val="00DA32C2"/>
    <w:rsid w:val="00DA3860"/>
    <w:rsid w:val="00DA48D8"/>
    <w:rsid w:val="00DA49F2"/>
    <w:rsid w:val="00DA55A4"/>
    <w:rsid w:val="00DA5C93"/>
    <w:rsid w:val="00DA5F2E"/>
    <w:rsid w:val="00DA619E"/>
    <w:rsid w:val="00DA6215"/>
    <w:rsid w:val="00DA66F0"/>
    <w:rsid w:val="00DA6DAD"/>
    <w:rsid w:val="00DA7ADB"/>
    <w:rsid w:val="00DA7BB2"/>
    <w:rsid w:val="00DB0218"/>
    <w:rsid w:val="00DB057F"/>
    <w:rsid w:val="00DB0640"/>
    <w:rsid w:val="00DB0A2A"/>
    <w:rsid w:val="00DB0E4E"/>
    <w:rsid w:val="00DB0E52"/>
    <w:rsid w:val="00DB1E1A"/>
    <w:rsid w:val="00DB2085"/>
    <w:rsid w:val="00DB222E"/>
    <w:rsid w:val="00DB24A8"/>
    <w:rsid w:val="00DB27D8"/>
    <w:rsid w:val="00DB29D7"/>
    <w:rsid w:val="00DB2D6B"/>
    <w:rsid w:val="00DB3C4F"/>
    <w:rsid w:val="00DB3D2E"/>
    <w:rsid w:val="00DB452B"/>
    <w:rsid w:val="00DB4C58"/>
    <w:rsid w:val="00DB4DCF"/>
    <w:rsid w:val="00DB4EE3"/>
    <w:rsid w:val="00DB50E8"/>
    <w:rsid w:val="00DB5515"/>
    <w:rsid w:val="00DB561C"/>
    <w:rsid w:val="00DB5951"/>
    <w:rsid w:val="00DB5B28"/>
    <w:rsid w:val="00DB5DF1"/>
    <w:rsid w:val="00DB6A47"/>
    <w:rsid w:val="00DB6F4D"/>
    <w:rsid w:val="00DB709B"/>
    <w:rsid w:val="00DB71E8"/>
    <w:rsid w:val="00DB78FD"/>
    <w:rsid w:val="00DB7EB4"/>
    <w:rsid w:val="00DC015E"/>
    <w:rsid w:val="00DC0282"/>
    <w:rsid w:val="00DC0B5A"/>
    <w:rsid w:val="00DC0EE1"/>
    <w:rsid w:val="00DC0FE6"/>
    <w:rsid w:val="00DC110D"/>
    <w:rsid w:val="00DC122D"/>
    <w:rsid w:val="00DC150D"/>
    <w:rsid w:val="00DC1A5E"/>
    <w:rsid w:val="00DC1B27"/>
    <w:rsid w:val="00DC1BB5"/>
    <w:rsid w:val="00DC20A4"/>
    <w:rsid w:val="00DC2502"/>
    <w:rsid w:val="00DC3798"/>
    <w:rsid w:val="00DC3AC5"/>
    <w:rsid w:val="00DC4896"/>
    <w:rsid w:val="00DC492A"/>
    <w:rsid w:val="00DC523D"/>
    <w:rsid w:val="00DC5C42"/>
    <w:rsid w:val="00DC5D62"/>
    <w:rsid w:val="00DC5D80"/>
    <w:rsid w:val="00DC66C8"/>
    <w:rsid w:val="00DC7E41"/>
    <w:rsid w:val="00DD0493"/>
    <w:rsid w:val="00DD063E"/>
    <w:rsid w:val="00DD08F7"/>
    <w:rsid w:val="00DD093C"/>
    <w:rsid w:val="00DD0F45"/>
    <w:rsid w:val="00DD126E"/>
    <w:rsid w:val="00DD1523"/>
    <w:rsid w:val="00DD15F8"/>
    <w:rsid w:val="00DD1AC6"/>
    <w:rsid w:val="00DD1B0E"/>
    <w:rsid w:val="00DD2385"/>
    <w:rsid w:val="00DD2641"/>
    <w:rsid w:val="00DD326D"/>
    <w:rsid w:val="00DD3404"/>
    <w:rsid w:val="00DD3DA3"/>
    <w:rsid w:val="00DD3E2D"/>
    <w:rsid w:val="00DD3F5C"/>
    <w:rsid w:val="00DD4699"/>
    <w:rsid w:val="00DD519B"/>
    <w:rsid w:val="00DD5692"/>
    <w:rsid w:val="00DD5AB6"/>
    <w:rsid w:val="00DD5DA4"/>
    <w:rsid w:val="00DD5F57"/>
    <w:rsid w:val="00DD6291"/>
    <w:rsid w:val="00DD66E3"/>
    <w:rsid w:val="00DD67F2"/>
    <w:rsid w:val="00DD7080"/>
    <w:rsid w:val="00DD711E"/>
    <w:rsid w:val="00DD7412"/>
    <w:rsid w:val="00DD77D4"/>
    <w:rsid w:val="00DD77FA"/>
    <w:rsid w:val="00DD7B8F"/>
    <w:rsid w:val="00DD7D42"/>
    <w:rsid w:val="00DD7FF0"/>
    <w:rsid w:val="00DE0817"/>
    <w:rsid w:val="00DE08BD"/>
    <w:rsid w:val="00DE155D"/>
    <w:rsid w:val="00DE1797"/>
    <w:rsid w:val="00DE1BBF"/>
    <w:rsid w:val="00DE1EB0"/>
    <w:rsid w:val="00DE1F6E"/>
    <w:rsid w:val="00DE214A"/>
    <w:rsid w:val="00DE2E5B"/>
    <w:rsid w:val="00DE309C"/>
    <w:rsid w:val="00DE3ABF"/>
    <w:rsid w:val="00DE405F"/>
    <w:rsid w:val="00DE4564"/>
    <w:rsid w:val="00DE4682"/>
    <w:rsid w:val="00DE469A"/>
    <w:rsid w:val="00DE50FB"/>
    <w:rsid w:val="00DE5232"/>
    <w:rsid w:val="00DE5A6A"/>
    <w:rsid w:val="00DE5BFA"/>
    <w:rsid w:val="00DE6077"/>
    <w:rsid w:val="00DE68EE"/>
    <w:rsid w:val="00DE69C8"/>
    <w:rsid w:val="00DE6AE8"/>
    <w:rsid w:val="00DE6D15"/>
    <w:rsid w:val="00DE70FB"/>
    <w:rsid w:val="00DE71FA"/>
    <w:rsid w:val="00DE74FA"/>
    <w:rsid w:val="00DE77CE"/>
    <w:rsid w:val="00DE7C23"/>
    <w:rsid w:val="00DE7F22"/>
    <w:rsid w:val="00DE7FD8"/>
    <w:rsid w:val="00DF0152"/>
    <w:rsid w:val="00DF01AB"/>
    <w:rsid w:val="00DF0934"/>
    <w:rsid w:val="00DF09D8"/>
    <w:rsid w:val="00DF13C9"/>
    <w:rsid w:val="00DF1821"/>
    <w:rsid w:val="00DF219C"/>
    <w:rsid w:val="00DF21EC"/>
    <w:rsid w:val="00DF225F"/>
    <w:rsid w:val="00DF2894"/>
    <w:rsid w:val="00DF2B22"/>
    <w:rsid w:val="00DF2C53"/>
    <w:rsid w:val="00DF31EE"/>
    <w:rsid w:val="00DF3AA8"/>
    <w:rsid w:val="00DF425E"/>
    <w:rsid w:val="00DF444C"/>
    <w:rsid w:val="00DF4FD7"/>
    <w:rsid w:val="00DF5028"/>
    <w:rsid w:val="00DF5179"/>
    <w:rsid w:val="00DF5828"/>
    <w:rsid w:val="00DF5A2F"/>
    <w:rsid w:val="00DF60D2"/>
    <w:rsid w:val="00DF61EF"/>
    <w:rsid w:val="00DF67EA"/>
    <w:rsid w:val="00DF72B4"/>
    <w:rsid w:val="00DF72F5"/>
    <w:rsid w:val="00DF7A6C"/>
    <w:rsid w:val="00DF7E81"/>
    <w:rsid w:val="00DF7EC9"/>
    <w:rsid w:val="00E00460"/>
    <w:rsid w:val="00E0049E"/>
    <w:rsid w:val="00E006B7"/>
    <w:rsid w:val="00E00789"/>
    <w:rsid w:val="00E00959"/>
    <w:rsid w:val="00E00AAB"/>
    <w:rsid w:val="00E0176A"/>
    <w:rsid w:val="00E01853"/>
    <w:rsid w:val="00E02EC3"/>
    <w:rsid w:val="00E0369C"/>
    <w:rsid w:val="00E03B6A"/>
    <w:rsid w:val="00E03B86"/>
    <w:rsid w:val="00E03DD2"/>
    <w:rsid w:val="00E0413D"/>
    <w:rsid w:val="00E0467C"/>
    <w:rsid w:val="00E04686"/>
    <w:rsid w:val="00E047A5"/>
    <w:rsid w:val="00E04A7B"/>
    <w:rsid w:val="00E05247"/>
    <w:rsid w:val="00E05509"/>
    <w:rsid w:val="00E05958"/>
    <w:rsid w:val="00E066A5"/>
    <w:rsid w:val="00E06CDC"/>
    <w:rsid w:val="00E06D4A"/>
    <w:rsid w:val="00E06FA6"/>
    <w:rsid w:val="00E07063"/>
    <w:rsid w:val="00E078AA"/>
    <w:rsid w:val="00E07A03"/>
    <w:rsid w:val="00E07CB1"/>
    <w:rsid w:val="00E07F40"/>
    <w:rsid w:val="00E10594"/>
    <w:rsid w:val="00E10820"/>
    <w:rsid w:val="00E10AFF"/>
    <w:rsid w:val="00E10E16"/>
    <w:rsid w:val="00E10ED6"/>
    <w:rsid w:val="00E111C8"/>
    <w:rsid w:val="00E11768"/>
    <w:rsid w:val="00E117EE"/>
    <w:rsid w:val="00E11D42"/>
    <w:rsid w:val="00E11E45"/>
    <w:rsid w:val="00E11F67"/>
    <w:rsid w:val="00E12259"/>
    <w:rsid w:val="00E12742"/>
    <w:rsid w:val="00E12FFC"/>
    <w:rsid w:val="00E13130"/>
    <w:rsid w:val="00E13657"/>
    <w:rsid w:val="00E13995"/>
    <w:rsid w:val="00E1434A"/>
    <w:rsid w:val="00E146D5"/>
    <w:rsid w:val="00E1487B"/>
    <w:rsid w:val="00E14D3A"/>
    <w:rsid w:val="00E1547C"/>
    <w:rsid w:val="00E159A5"/>
    <w:rsid w:val="00E15B19"/>
    <w:rsid w:val="00E15CFC"/>
    <w:rsid w:val="00E15EC2"/>
    <w:rsid w:val="00E16963"/>
    <w:rsid w:val="00E16A31"/>
    <w:rsid w:val="00E16F50"/>
    <w:rsid w:val="00E16FBE"/>
    <w:rsid w:val="00E17802"/>
    <w:rsid w:val="00E2024A"/>
    <w:rsid w:val="00E206B9"/>
    <w:rsid w:val="00E20765"/>
    <w:rsid w:val="00E209DA"/>
    <w:rsid w:val="00E21D31"/>
    <w:rsid w:val="00E21E97"/>
    <w:rsid w:val="00E22211"/>
    <w:rsid w:val="00E226F8"/>
    <w:rsid w:val="00E22909"/>
    <w:rsid w:val="00E22FB0"/>
    <w:rsid w:val="00E23793"/>
    <w:rsid w:val="00E23BA5"/>
    <w:rsid w:val="00E24101"/>
    <w:rsid w:val="00E24555"/>
    <w:rsid w:val="00E258CB"/>
    <w:rsid w:val="00E25F38"/>
    <w:rsid w:val="00E26106"/>
    <w:rsid w:val="00E26170"/>
    <w:rsid w:val="00E26687"/>
    <w:rsid w:val="00E266C7"/>
    <w:rsid w:val="00E26BCC"/>
    <w:rsid w:val="00E26F72"/>
    <w:rsid w:val="00E270A3"/>
    <w:rsid w:val="00E27C3E"/>
    <w:rsid w:val="00E27E2F"/>
    <w:rsid w:val="00E30069"/>
    <w:rsid w:val="00E302DB"/>
    <w:rsid w:val="00E30674"/>
    <w:rsid w:val="00E30816"/>
    <w:rsid w:val="00E30997"/>
    <w:rsid w:val="00E30A5A"/>
    <w:rsid w:val="00E312E8"/>
    <w:rsid w:val="00E31309"/>
    <w:rsid w:val="00E31872"/>
    <w:rsid w:val="00E33236"/>
    <w:rsid w:val="00E343F7"/>
    <w:rsid w:val="00E3458A"/>
    <w:rsid w:val="00E34D7D"/>
    <w:rsid w:val="00E3594E"/>
    <w:rsid w:val="00E36273"/>
    <w:rsid w:val="00E366EE"/>
    <w:rsid w:val="00E370BA"/>
    <w:rsid w:val="00E37197"/>
    <w:rsid w:val="00E371AE"/>
    <w:rsid w:val="00E371CC"/>
    <w:rsid w:val="00E37C68"/>
    <w:rsid w:val="00E37C79"/>
    <w:rsid w:val="00E37D14"/>
    <w:rsid w:val="00E4000E"/>
    <w:rsid w:val="00E4005A"/>
    <w:rsid w:val="00E4047B"/>
    <w:rsid w:val="00E405E2"/>
    <w:rsid w:val="00E405EA"/>
    <w:rsid w:val="00E40959"/>
    <w:rsid w:val="00E40BFC"/>
    <w:rsid w:val="00E411D2"/>
    <w:rsid w:val="00E41243"/>
    <w:rsid w:val="00E4125B"/>
    <w:rsid w:val="00E416FF"/>
    <w:rsid w:val="00E418B4"/>
    <w:rsid w:val="00E41AC2"/>
    <w:rsid w:val="00E42675"/>
    <w:rsid w:val="00E42DB2"/>
    <w:rsid w:val="00E43B3E"/>
    <w:rsid w:val="00E44B1C"/>
    <w:rsid w:val="00E44FC1"/>
    <w:rsid w:val="00E452E9"/>
    <w:rsid w:val="00E45337"/>
    <w:rsid w:val="00E45CD8"/>
    <w:rsid w:val="00E45E04"/>
    <w:rsid w:val="00E46147"/>
    <w:rsid w:val="00E462F5"/>
    <w:rsid w:val="00E46A33"/>
    <w:rsid w:val="00E46D7E"/>
    <w:rsid w:val="00E4769A"/>
    <w:rsid w:val="00E47932"/>
    <w:rsid w:val="00E504B4"/>
    <w:rsid w:val="00E50894"/>
    <w:rsid w:val="00E50932"/>
    <w:rsid w:val="00E51C6B"/>
    <w:rsid w:val="00E52073"/>
    <w:rsid w:val="00E52B8C"/>
    <w:rsid w:val="00E52FA9"/>
    <w:rsid w:val="00E53513"/>
    <w:rsid w:val="00E53690"/>
    <w:rsid w:val="00E54264"/>
    <w:rsid w:val="00E542F3"/>
    <w:rsid w:val="00E54878"/>
    <w:rsid w:val="00E549D5"/>
    <w:rsid w:val="00E54A59"/>
    <w:rsid w:val="00E54CC5"/>
    <w:rsid w:val="00E54EF8"/>
    <w:rsid w:val="00E55056"/>
    <w:rsid w:val="00E55830"/>
    <w:rsid w:val="00E56133"/>
    <w:rsid w:val="00E561C7"/>
    <w:rsid w:val="00E569EF"/>
    <w:rsid w:val="00E56D4C"/>
    <w:rsid w:val="00E56FD2"/>
    <w:rsid w:val="00E570AE"/>
    <w:rsid w:val="00E576B0"/>
    <w:rsid w:val="00E57750"/>
    <w:rsid w:val="00E577E2"/>
    <w:rsid w:val="00E578F7"/>
    <w:rsid w:val="00E57D94"/>
    <w:rsid w:val="00E57DCF"/>
    <w:rsid w:val="00E600AC"/>
    <w:rsid w:val="00E60202"/>
    <w:rsid w:val="00E60DD9"/>
    <w:rsid w:val="00E611F5"/>
    <w:rsid w:val="00E612AB"/>
    <w:rsid w:val="00E6147A"/>
    <w:rsid w:val="00E61500"/>
    <w:rsid w:val="00E6157C"/>
    <w:rsid w:val="00E61AB7"/>
    <w:rsid w:val="00E62037"/>
    <w:rsid w:val="00E62611"/>
    <w:rsid w:val="00E62660"/>
    <w:rsid w:val="00E6298E"/>
    <w:rsid w:val="00E62C86"/>
    <w:rsid w:val="00E63036"/>
    <w:rsid w:val="00E631D4"/>
    <w:rsid w:val="00E632A2"/>
    <w:rsid w:val="00E638F5"/>
    <w:rsid w:val="00E6412A"/>
    <w:rsid w:val="00E641C4"/>
    <w:rsid w:val="00E643AA"/>
    <w:rsid w:val="00E64562"/>
    <w:rsid w:val="00E64595"/>
    <w:rsid w:val="00E64D57"/>
    <w:rsid w:val="00E64F82"/>
    <w:rsid w:val="00E651F1"/>
    <w:rsid w:val="00E65A27"/>
    <w:rsid w:val="00E65CF9"/>
    <w:rsid w:val="00E6645F"/>
    <w:rsid w:val="00E66EB5"/>
    <w:rsid w:val="00E6722A"/>
    <w:rsid w:val="00E6739C"/>
    <w:rsid w:val="00E6747B"/>
    <w:rsid w:val="00E676AA"/>
    <w:rsid w:val="00E67BF2"/>
    <w:rsid w:val="00E7028A"/>
    <w:rsid w:val="00E704ED"/>
    <w:rsid w:val="00E70D6D"/>
    <w:rsid w:val="00E70E8E"/>
    <w:rsid w:val="00E70F6C"/>
    <w:rsid w:val="00E71948"/>
    <w:rsid w:val="00E72036"/>
    <w:rsid w:val="00E722EF"/>
    <w:rsid w:val="00E7281C"/>
    <w:rsid w:val="00E72D5A"/>
    <w:rsid w:val="00E72DB4"/>
    <w:rsid w:val="00E73630"/>
    <w:rsid w:val="00E7381D"/>
    <w:rsid w:val="00E73884"/>
    <w:rsid w:val="00E73AE1"/>
    <w:rsid w:val="00E73DD0"/>
    <w:rsid w:val="00E741CE"/>
    <w:rsid w:val="00E74371"/>
    <w:rsid w:val="00E748E7"/>
    <w:rsid w:val="00E74E03"/>
    <w:rsid w:val="00E76138"/>
    <w:rsid w:val="00E76AD8"/>
    <w:rsid w:val="00E77290"/>
    <w:rsid w:val="00E7729F"/>
    <w:rsid w:val="00E77C9E"/>
    <w:rsid w:val="00E77EF6"/>
    <w:rsid w:val="00E80468"/>
    <w:rsid w:val="00E8048A"/>
    <w:rsid w:val="00E806E9"/>
    <w:rsid w:val="00E80F80"/>
    <w:rsid w:val="00E81680"/>
    <w:rsid w:val="00E818BF"/>
    <w:rsid w:val="00E81AD5"/>
    <w:rsid w:val="00E81BAF"/>
    <w:rsid w:val="00E81DB2"/>
    <w:rsid w:val="00E81E1F"/>
    <w:rsid w:val="00E8216A"/>
    <w:rsid w:val="00E82371"/>
    <w:rsid w:val="00E82572"/>
    <w:rsid w:val="00E82802"/>
    <w:rsid w:val="00E828F1"/>
    <w:rsid w:val="00E82D83"/>
    <w:rsid w:val="00E8309C"/>
    <w:rsid w:val="00E839EC"/>
    <w:rsid w:val="00E83A08"/>
    <w:rsid w:val="00E844C6"/>
    <w:rsid w:val="00E844EF"/>
    <w:rsid w:val="00E849FA"/>
    <w:rsid w:val="00E852BF"/>
    <w:rsid w:val="00E852CF"/>
    <w:rsid w:val="00E85585"/>
    <w:rsid w:val="00E85660"/>
    <w:rsid w:val="00E85689"/>
    <w:rsid w:val="00E858B6"/>
    <w:rsid w:val="00E85A2D"/>
    <w:rsid w:val="00E85DDC"/>
    <w:rsid w:val="00E8610C"/>
    <w:rsid w:val="00E863E7"/>
    <w:rsid w:val="00E8706A"/>
    <w:rsid w:val="00E872D2"/>
    <w:rsid w:val="00E87392"/>
    <w:rsid w:val="00E8784B"/>
    <w:rsid w:val="00E90968"/>
    <w:rsid w:val="00E909D4"/>
    <w:rsid w:val="00E91002"/>
    <w:rsid w:val="00E910B4"/>
    <w:rsid w:val="00E9197D"/>
    <w:rsid w:val="00E91AC3"/>
    <w:rsid w:val="00E91CD9"/>
    <w:rsid w:val="00E91E3D"/>
    <w:rsid w:val="00E92330"/>
    <w:rsid w:val="00E924FA"/>
    <w:rsid w:val="00E92C45"/>
    <w:rsid w:val="00E92EC6"/>
    <w:rsid w:val="00E92FD6"/>
    <w:rsid w:val="00E93069"/>
    <w:rsid w:val="00E93556"/>
    <w:rsid w:val="00E93909"/>
    <w:rsid w:val="00E939EC"/>
    <w:rsid w:val="00E94313"/>
    <w:rsid w:val="00E94539"/>
    <w:rsid w:val="00E94768"/>
    <w:rsid w:val="00E94AF0"/>
    <w:rsid w:val="00E94F91"/>
    <w:rsid w:val="00E94FF1"/>
    <w:rsid w:val="00E9660C"/>
    <w:rsid w:val="00E96D00"/>
    <w:rsid w:val="00E96D0C"/>
    <w:rsid w:val="00E96E3F"/>
    <w:rsid w:val="00E97104"/>
    <w:rsid w:val="00E97659"/>
    <w:rsid w:val="00E979F1"/>
    <w:rsid w:val="00E97DD5"/>
    <w:rsid w:val="00EA0097"/>
    <w:rsid w:val="00EA046A"/>
    <w:rsid w:val="00EA0773"/>
    <w:rsid w:val="00EA08C9"/>
    <w:rsid w:val="00EA0AD7"/>
    <w:rsid w:val="00EA0C13"/>
    <w:rsid w:val="00EA0D0A"/>
    <w:rsid w:val="00EA0F6D"/>
    <w:rsid w:val="00EA1576"/>
    <w:rsid w:val="00EA1F1F"/>
    <w:rsid w:val="00EA21C5"/>
    <w:rsid w:val="00EA226B"/>
    <w:rsid w:val="00EA3272"/>
    <w:rsid w:val="00EA34AF"/>
    <w:rsid w:val="00EA3B46"/>
    <w:rsid w:val="00EA3B75"/>
    <w:rsid w:val="00EA3E0F"/>
    <w:rsid w:val="00EA4797"/>
    <w:rsid w:val="00EA5664"/>
    <w:rsid w:val="00EA59C2"/>
    <w:rsid w:val="00EA5A5C"/>
    <w:rsid w:val="00EA61C9"/>
    <w:rsid w:val="00EA63CE"/>
    <w:rsid w:val="00EA734E"/>
    <w:rsid w:val="00EA7CED"/>
    <w:rsid w:val="00EB0200"/>
    <w:rsid w:val="00EB0E34"/>
    <w:rsid w:val="00EB19C0"/>
    <w:rsid w:val="00EB298E"/>
    <w:rsid w:val="00EB29BF"/>
    <w:rsid w:val="00EB2CCB"/>
    <w:rsid w:val="00EB2EFA"/>
    <w:rsid w:val="00EB31B4"/>
    <w:rsid w:val="00EB3406"/>
    <w:rsid w:val="00EB3F4D"/>
    <w:rsid w:val="00EB404B"/>
    <w:rsid w:val="00EB4454"/>
    <w:rsid w:val="00EB44C3"/>
    <w:rsid w:val="00EB45DC"/>
    <w:rsid w:val="00EB4665"/>
    <w:rsid w:val="00EB4667"/>
    <w:rsid w:val="00EB4C22"/>
    <w:rsid w:val="00EB4DEE"/>
    <w:rsid w:val="00EB4E10"/>
    <w:rsid w:val="00EB4EA3"/>
    <w:rsid w:val="00EB4F73"/>
    <w:rsid w:val="00EB558D"/>
    <w:rsid w:val="00EB5F7B"/>
    <w:rsid w:val="00EB6162"/>
    <w:rsid w:val="00EB62B3"/>
    <w:rsid w:val="00EB63F6"/>
    <w:rsid w:val="00EB66E2"/>
    <w:rsid w:val="00EB6E97"/>
    <w:rsid w:val="00EB7917"/>
    <w:rsid w:val="00EB7BDD"/>
    <w:rsid w:val="00EC011B"/>
    <w:rsid w:val="00EC02B4"/>
    <w:rsid w:val="00EC0582"/>
    <w:rsid w:val="00EC0748"/>
    <w:rsid w:val="00EC093B"/>
    <w:rsid w:val="00EC0A93"/>
    <w:rsid w:val="00EC0DCA"/>
    <w:rsid w:val="00EC1873"/>
    <w:rsid w:val="00EC1B3E"/>
    <w:rsid w:val="00EC2819"/>
    <w:rsid w:val="00EC309D"/>
    <w:rsid w:val="00EC3239"/>
    <w:rsid w:val="00EC3638"/>
    <w:rsid w:val="00EC3754"/>
    <w:rsid w:val="00EC3898"/>
    <w:rsid w:val="00EC3CF9"/>
    <w:rsid w:val="00EC620F"/>
    <w:rsid w:val="00EC6241"/>
    <w:rsid w:val="00EC637B"/>
    <w:rsid w:val="00EC6549"/>
    <w:rsid w:val="00EC69B2"/>
    <w:rsid w:val="00EC6B6B"/>
    <w:rsid w:val="00EC7164"/>
    <w:rsid w:val="00EC7193"/>
    <w:rsid w:val="00EC750D"/>
    <w:rsid w:val="00EC7751"/>
    <w:rsid w:val="00EC7E35"/>
    <w:rsid w:val="00ED0416"/>
    <w:rsid w:val="00ED0483"/>
    <w:rsid w:val="00ED0C4C"/>
    <w:rsid w:val="00ED0CF5"/>
    <w:rsid w:val="00ED1041"/>
    <w:rsid w:val="00ED1C96"/>
    <w:rsid w:val="00ED247F"/>
    <w:rsid w:val="00ED264A"/>
    <w:rsid w:val="00ED28C9"/>
    <w:rsid w:val="00ED2D9C"/>
    <w:rsid w:val="00ED2FFD"/>
    <w:rsid w:val="00ED3B91"/>
    <w:rsid w:val="00ED414D"/>
    <w:rsid w:val="00ED45FF"/>
    <w:rsid w:val="00ED4F60"/>
    <w:rsid w:val="00ED5602"/>
    <w:rsid w:val="00ED57E9"/>
    <w:rsid w:val="00ED610C"/>
    <w:rsid w:val="00ED7078"/>
    <w:rsid w:val="00ED7C07"/>
    <w:rsid w:val="00EE0B19"/>
    <w:rsid w:val="00EE0DAF"/>
    <w:rsid w:val="00EE0E7E"/>
    <w:rsid w:val="00EE1063"/>
    <w:rsid w:val="00EE258C"/>
    <w:rsid w:val="00EE2E0C"/>
    <w:rsid w:val="00EE2F0E"/>
    <w:rsid w:val="00EE326C"/>
    <w:rsid w:val="00EE33D5"/>
    <w:rsid w:val="00EE3953"/>
    <w:rsid w:val="00EE3AD4"/>
    <w:rsid w:val="00EE3C34"/>
    <w:rsid w:val="00EE3D64"/>
    <w:rsid w:val="00EE3DFE"/>
    <w:rsid w:val="00EE4021"/>
    <w:rsid w:val="00EE4192"/>
    <w:rsid w:val="00EE43F7"/>
    <w:rsid w:val="00EE4E8A"/>
    <w:rsid w:val="00EE5EA1"/>
    <w:rsid w:val="00EE62FC"/>
    <w:rsid w:val="00EE64FC"/>
    <w:rsid w:val="00EE66E8"/>
    <w:rsid w:val="00EE67AD"/>
    <w:rsid w:val="00EE6C12"/>
    <w:rsid w:val="00EE7158"/>
    <w:rsid w:val="00EE744F"/>
    <w:rsid w:val="00EE75F1"/>
    <w:rsid w:val="00EE762F"/>
    <w:rsid w:val="00EE7F98"/>
    <w:rsid w:val="00EF0359"/>
    <w:rsid w:val="00EF068C"/>
    <w:rsid w:val="00EF071B"/>
    <w:rsid w:val="00EF09F8"/>
    <w:rsid w:val="00EF0B01"/>
    <w:rsid w:val="00EF0FDB"/>
    <w:rsid w:val="00EF1570"/>
    <w:rsid w:val="00EF18EE"/>
    <w:rsid w:val="00EF1B1E"/>
    <w:rsid w:val="00EF1B51"/>
    <w:rsid w:val="00EF21F8"/>
    <w:rsid w:val="00EF2227"/>
    <w:rsid w:val="00EF3452"/>
    <w:rsid w:val="00EF352B"/>
    <w:rsid w:val="00EF3F44"/>
    <w:rsid w:val="00EF410C"/>
    <w:rsid w:val="00EF4AB5"/>
    <w:rsid w:val="00EF4BB9"/>
    <w:rsid w:val="00EF4C9C"/>
    <w:rsid w:val="00EF4CC4"/>
    <w:rsid w:val="00EF5339"/>
    <w:rsid w:val="00EF5B95"/>
    <w:rsid w:val="00EF5C48"/>
    <w:rsid w:val="00EF63E8"/>
    <w:rsid w:val="00EF649E"/>
    <w:rsid w:val="00EF694C"/>
    <w:rsid w:val="00EF69E9"/>
    <w:rsid w:val="00EF70A9"/>
    <w:rsid w:val="00EF784C"/>
    <w:rsid w:val="00EF7C3F"/>
    <w:rsid w:val="00EF7D20"/>
    <w:rsid w:val="00F00172"/>
    <w:rsid w:val="00F00E12"/>
    <w:rsid w:val="00F0102E"/>
    <w:rsid w:val="00F010A5"/>
    <w:rsid w:val="00F0115B"/>
    <w:rsid w:val="00F0197E"/>
    <w:rsid w:val="00F01D30"/>
    <w:rsid w:val="00F02642"/>
    <w:rsid w:val="00F02788"/>
    <w:rsid w:val="00F02B56"/>
    <w:rsid w:val="00F02E70"/>
    <w:rsid w:val="00F03092"/>
    <w:rsid w:val="00F033B7"/>
    <w:rsid w:val="00F03572"/>
    <w:rsid w:val="00F0374B"/>
    <w:rsid w:val="00F037FC"/>
    <w:rsid w:val="00F03A28"/>
    <w:rsid w:val="00F03F04"/>
    <w:rsid w:val="00F041DD"/>
    <w:rsid w:val="00F04991"/>
    <w:rsid w:val="00F04D29"/>
    <w:rsid w:val="00F05725"/>
    <w:rsid w:val="00F05CC0"/>
    <w:rsid w:val="00F05D1D"/>
    <w:rsid w:val="00F05E7F"/>
    <w:rsid w:val="00F0714F"/>
    <w:rsid w:val="00F07DA5"/>
    <w:rsid w:val="00F07DF9"/>
    <w:rsid w:val="00F10218"/>
    <w:rsid w:val="00F10839"/>
    <w:rsid w:val="00F10E32"/>
    <w:rsid w:val="00F122E3"/>
    <w:rsid w:val="00F12567"/>
    <w:rsid w:val="00F1296E"/>
    <w:rsid w:val="00F130E0"/>
    <w:rsid w:val="00F13502"/>
    <w:rsid w:val="00F14653"/>
    <w:rsid w:val="00F1478C"/>
    <w:rsid w:val="00F14B5A"/>
    <w:rsid w:val="00F15666"/>
    <w:rsid w:val="00F1619C"/>
    <w:rsid w:val="00F1675E"/>
    <w:rsid w:val="00F1679D"/>
    <w:rsid w:val="00F168CA"/>
    <w:rsid w:val="00F175AD"/>
    <w:rsid w:val="00F17A59"/>
    <w:rsid w:val="00F20710"/>
    <w:rsid w:val="00F2088C"/>
    <w:rsid w:val="00F209E8"/>
    <w:rsid w:val="00F20D08"/>
    <w:rsid w:val="00F2144B"/>
    <w:rsid w:val="00F21833"/>
    <w:rsid w:val="00F21BFE"/>
    <w:rsid w:val="00F21C30"/>
    <w:rsid w:val="00F226CD"/>
    <w:rsid w:val="00F230FC"/>
    <w:rsid w:val="00F232C2"/>
    <w:rsid w:val="00F235D8"/>
    <w:rsid w:val="00F238A5"/>
    <w:rsid w:val="00F2415D"/>
    <w:rsid w:val="00F242E8"/>
    <w:rsid w:val="00F24652"/>
    <w:rsid w:val="00F24678"/>
    <w:rsid w:val="00F25234"/>
    <w:rsid w:val="00F2549E"/>
    <w:rsid w:val="00F256D9"/>
    <w:rsid w:val="00F2589C"/>
    <w:rsid w:val="00F25BED"/>
    <w:rsid w:val="00F25C3C"/>
    <w:rsid w:val="00F25F6F"/>
    <w:rsid w:val="00F25F9D"/>
    <w:rsid w:val="00F2620C"/>
    <w:rsid w:val="00F26613"/>
    <w:rsid w:val="00F31022"/>
    <w:rsid w:val="00F3164B"/>
    <w:rsid w:val="00F3169F"/>
    <w:rsid w:val="00F3196A"/>
    <w:rsid w:val="00F31A8A"/>
    <w:rsid w:val="00F31ADD"/>
    <w:rsid w:val="00F31C5D"/>
    <w:rsid w:val="00F32370"/>
    <w:rsid w:val="00F32584"/>
    <w:rsid w:val="00F32A4C"/>
    <w:rsid w:val="00F32B05"/>
    <w:rsid w:val="00F32F52"/>
    <w:rsid w:val="00F32FCD"/>
    <w:rsid w:val="00F330DC"/>
    <w:rsid w:val="00F33879"/>
    <w:rsid w:val="00F339D8"/>
    <w:rsid w:val="00F33CC5"/>
    <w:rsid w:val="00F34BBC"/>
    <w:rsid w:val="00F34DAC"/>
    <w:rsid w:val="00F34E2D"/>
    <w:rsid w:val="00F354AD"/>
    <w:rsid w:val="00F35959"/>
    <w:rsid w:val="00F35B3C"/>
    <w:rsid w:val="00F35E5D"/>
    <w:rsid w:val="00F35F48"/>
    <w:rsid w:val="00F36528"/>
    <w:rsid w:val="00F36A57"/>
    <w:rsid w:val="00F370E7"/>
    <w:rsid w:val="00F377DA"/>
    <w:rsid w:val="00F37B7F"/>
    <w:rsid w:val="00F37D64"/>
    <w:rsid w:val="00F40023"/>
    <w:rsid w:val="00F409D5"/>
    <w:rsid w:val="00F40B19"/>
    <w:rsid w:val="00F40C54"/>
    <w:rsid w:val="00F42CE4"/>
    <w:rsid w:val="00F436BE"/>
    <w:rsid w:val="00F43B34"/>
    <w:rsid w:val="00F43E5C"/>
    <w:rsid w:val="00F43F7E"/>
    <w:rsid w:val="00F44546"/>
    <w:rsid w:val="00F45AD1"/>
    <w:rsid w:val="00F45BAA"/>
    <w:rsid w:val="00F46462"/>
    <w:rsid w:val="00F466FC"/>
    <w:rsid w:val="00F505E2"/>
    <w:rsid w:val="00F509C5"/>
    <w:rsid w:val="00F51193"/>
    <w:rsid w:val="00F511E3"/>
    <w:rsid w:val="00F51FB3"/>
    <w:rsid w:val="00F52C97"/>
    <w:rsid w:val="00F52ED0"/>
    <w:rsid w:val="00F52F67"/>
    <w:rsid w:val="00F53668"/>
    <w:rsid w:val="00F5382A"/>
    <w:rsid w:val="00F53C13"/>
    <w:rsid w:val="00F53D85"/>
    <w:rsid w:val="00F53E2C"/>
    <w:rsid w:val="00F53EDA"/>
    <w:rsid w:val="00F540D1"/>
    <w:rsid w:val="00F5490E"/>
    <w:rsid w:val="00F54C0B"/>
    <w:rsid w:val="00F54D0D"/>
    <w:rsid w:val="00F54D50"/>
    <w:rsid w:val="00F54D95"/>
    <w:rsid w:val="00F54EE5"/>
    <w:rsid w:val="00F553BF"/>
    <w:rsid w:val="00F55483"/>
    <w:rsid w:val="00F5601D"/>
    <w:rsid w:val="00F571FB"/>
    <w:rsid w:val="00F5759F"/>
    <w:rsid w:val="00F57A32"/>
    <w:rsid w:val="00F57D56"/>
    <w:rsid w:val="00F60153"/>
    <w:rsid w:val="00F61236"/>
    <w:rsid w:val="00F6156C"/>
    <w:rsid w:val="00F61774"/>
    <w:rsid w:val="00F6178C"/>
    <w:rsid w:val="00F61A35"/>
    <w:rsid w:val="00F61DE4"/>
    <w:rsid w:val="00F6250D"/>
    <w:rsid w:val="00F62AD4"/>
    <w:rsid w:val="00F62BFA"/>
    <w:rsid w:val="00F633BD"/>
    <w:rsid w:val="00F63418"/>
    <w:rsid w:val="00F637A7"/>
    <w:rsid w:val="00F63BBD"/>
    <w:rsid w:val="00F63C29"/>
    <w:rsid w:val="00F64245"/>
    <w:rsid w:val="00F644A8"/>
    <w:rsid w:val="00F649E9"/>
    <w:rsid w:val="00F64F9D"/>
    <w:rsid w:val="00F652A3"/>
    <w:rsid w:val="00F65519"/>
    <w:rsid w:val="00F65D31"/>
    <w:rsid w:val="00F66517"/>
    <w:rsid w:val="00F66A7E"/>
    <w:rsid w:val="00F66BCF"/>
    <w:rsid w:val="00F678D9"/>
    <w:rsid w:val="00F67A9C"/>
    <w:rsid w:val="00F67DC1"/>
    <w:rsid w:val="00F700E7"/>
    <w:rsid w:val="00F70AE2"/>
    <w:rsid w:val="00F70D97"/>
    <w:rsid w:val="00F7156D"/>
    <w:rsid w:val="00F7156E"/>
    <w:rsid w:val="00F71D85"/>
    <w:rsid w:val="00F72040"/>
    <w:rsid w:val="00F72579"/>
    <w:rsid w:val="00F72734"/>
    <w:rsid w:val="00F7304F"/>
    <w:rsid w:val="00F734D5"/>
    <w:rsid w:val="00F73CB0"/>
    <w:rsid w:val="00F73D1A"/>
    <w:rsid w:val="00F747E7"/>
    <w:rsid w:val="00F74873"/>
    <w:rsid w:val="00F7499E"/>
    <w:rsid w:val="00F74FBA"/>
    <w:rsid w:val="00F75002"/>
    <w:rsid w:val="00F75497"/>
    <w:rsid w:val="00F759FD"/>
    <w:rsid w:val="00F761C7"/>
    <w:rsid w:val="00F76656"/>
    <w:rsid w:val="00F76849"/>
    <w:rsid w:val="00F770D5"/>
    <w:rsid w:val="00F774B3"/>
    <w:rsid w:val="00F777C2"/>
    <w:rsid w:val="00F804AC"/>
    <w:rsid w:val="00F80C00"/>
    <w:rsid w:val="00F8156D"/>
    <w:rsid w:val="00F81932"/>
    <w:rsid w:val="00F81AB6"/>
    <w:rsid w:val="00F81BB3"/>
    <w:rsid w:val="00F821A5"/>
    <w:rsid w:val="00F82666"/>
    <w:rsid w:val="00F827B2"/>
    <w:rsid w:val="00F8361A"/>
    <w:rsid w:val="00F836EC"/>
    <w:rsid w:val="00F836FB"/>
    <w:rsid w:val="00F8434E"/>
    <w:rsid w:val="00F8468F"/>
    <w:rsid w:val="00F84AE9"/>
    <w:rsid w:val="00F84B68"/>
    <w:rsid w:val="00F84EEC"/>
    <w:rsid w:val="00F85682"/>
    <w:rsid w:val="00F85785"/>
    <w:rsid w:val="00F85A8B"/>
    <w:rsid w:val="00F866D9"/>
    <w:rsid w:val="00F866F1"/>
    <w:rsid w:val="00F870CF"/>
    <w:rsid w:val="00F87229"/>
    <w:rsid w:val="00F87305"/>
    <w:rsid w:val="00F87918"/>
    <w:rsid w:val="00F9031F"/>
    <w:rsid w:val="00F905ED"/>
    <w:rsid w:val="00F90AD8"/>
    <w:rsid w:val="00F90B9C"/>
    <w:rsid w:val="00F90D1E"/>
    <w:rsid w:val="00F90EF4"/>
    <w:rsid w:val="00F91F04"/>
    <w:rsid w:val="00F9239F"/>
    <w:rsid w:val="00F923F5"/>
    <w:rsid w:val="00F92470"/>
    <w:rsid w:val="00F9264A"/>
    <w:rsid w:val="00F927B9"/>
    <w:rsid w:val="00F92D2B"/>
    <w:rsid w:val="00F92FCC"/>
    <w:rsid w:val="00F93191"/>
    <w:rsid w:val="00F93722"/>
    <w:rsid w:val="00F93902"/>
    <w:rsid w:val="00F93913"/>
    <w:rsid w:val="00F93CC0"/>
    <w:rsid w:val="00F94229"/>
    <w:rsid w:val="00F9437F"/>
    <w:rsid w:val="00F945F1"/>
    <w:rsid w:val="00F94AA0"/>
    <w:rsid w:val="00F9500F"/>
    <w:rsid w:val="00F95603"/>
    <w:rsid w:val="00F958D1"/>
    <w:rsid w:val="00F9608A"/>
    <w:rsid w:val="00F96372"/>
    <w:rsid w:val="00F963AC"/>
    <w:rsid w:val="00F96A9F"/>
    <w:rsid w:val="00F96BD8"/>
    <w:rsid w:val="00F97486"/>
    <w:rsid w:val="00F979B7"/>
    <w:rsid w:val="00F97F3C"/>
    <w:rsid w:val="00FA0973"/>
    <w:rsid w:val="00FA0DEE"/>
    <w:rsid w:val="00FA1178"/>
    <w:rsid w:val="00FA186B"/>
    <w:rsid w:val="00FA1F09"/>
    <w:rsid w:val="00FA23D6"/>
    <w:rsid w:val="00FA28CB"/>
    <w:rsid w:val="00FA2E2A"/>
    <w:rsid w:val="00FA3020"/>
    <w:rsid w:val="00FA3026"/>
    <w:rsid w:val="00FA3171"/>
    <w:rsid w:val="00FA3539"/>
    <w:rsid w:val="00FA3546"/>
    <w:rsid w:val="00FA3627"/>
    <w:rsid w:val="00FA3B60"/>
    <w:rsid w:val="00FA3BAF"/>
    <w:rsid w:val="00FA3EE5"/>
    <w:rsid w:val="00FA412E"/>
    <w:rsid w:val="00FA413D"/>
    <w:rsid w:val="00FA472C"/>
    <w:rsid w:val="00FA485C"/>
    <w:rsid w:val="00FA4DDD"/>
    <w:rsid w:val="00FA547E"/>
    <w:rsid w:val="00FA55A4"/>
    <w:rsid w:val="00FA5CD9"/>
    <w:rsid w:val="00FA6104"/>
    <w:rsid w:val="00FA66EC"/>
    <w:rsid w:val="00FA6A57"/>
    <w:rsid w:val="00FA6F78"/>
    <w:rsid w:val="00FA7D12"/>
    <w:rsid w:val="00FB02A2"/>
    <w:rsid w:val="00FB03E2"/>
    <w:rsid w:val="00FB0483"/>
    <w:rsid w:val="00FB103A"/>
    <w:rsid w:val="00FB1AE5"/>
    <w:rsid w:val="00FB2A6D"/>
    <w:rsid w:val="00FB2B27"/>
    <w:rsid w:val="00FB2B4C"/>
    <w:rsid w:val="00FB2C38"/>
    <w:rsid w:val="00FB2E82"/>
    <w:rsid w:val="00FB301F"/>
    <w:rsid w:val="00FB333A"/>
    <w:rsid w:val="00FB4331"/>
    <w:rsid w:val="00FB488F"/>
    <w:rsid w:val="00FB5027"/>
    <w:rsid w:val="00FB557E"/>
    <w:rsid w:val="00FB5B1B"/>
    <w:rsid w:val="00FB5CAD"/>
    <w:rsid w:val="00FB6334"/>
    <w:rsid w:val="00FB6CA5"/>
    <w:rsid w:val="00FB7316"/>
    <w:rsid w:val="00FB76B7"/>
    <w:rsid w:val="00FB7FE0"/>
    <w:rsid w:val="00FC0A4B"/>
    <w:rsid w:val="00FC0B6E"/>
    <w:rsid w:val="00FC1120"/>
    <w:rsid w:val="00FC14BD"/>
    <w:rsid w:val="00FC176D"/>
    <w:rsid w:val="00FC18C3"/>
    <w:rsid w:val="00FC1A77"/>
    <w:rsid w:val="00FC24C7"/>
    <w:rsid w:val="00FC24D2"/>
    <w:rsid w:val="00FC2AE4"/>
    <w:rsid w:val="00FC2C0E"/>
    <w:rsid w:val="00FC2FB5"/>
    <w:rsid w:val="00FC3146"/>
    <w:rsid w:val="00FC34AD"/>
    <w:rsid w:val="00FC38AF"/>
    <w:rsid w:val="00FC38D8"/>
    <w:rsid w:val="00FC38FF"/>
    <w:rsid w:val="00FC3D80"/>
    <w:rsid w:val="00FC4209"/>
    <w:rsid w:val="00FC4933"/>
    <w:rsid w:val="00FC4A5E"/>
    <w:rsid w:val="00FC4BA0"/>
    <w:rsid w:val="00FC4D0B"/>
    <w:rsid w:val="00FC4D3E"/>
    <w:rsid w:val="00FC55C8"/>
    <w:rsid w:val="00FC566B"/>
    <w:rsid w:val="00FC56BD"/>
    <w:rsid w:val="00FC5C73"/>
    <w:rsid w:val="00FC5E3A"/>
    <w:rsid w:val="00FC67C6"/>
    <w:rsid w:val="00FC6A7E"/>
    <w:rsid w:val="00FC6CCD"/>
    <w:rsid w:val="00FC731A"/>
    <w:rsid w:val="00FC7427"/>
    <w:rsid w:val="00FD09FF"/>
    <w:rsid w:val="00FD0AB5"/>
    <w:rsid w:val="00FD0AE2"/>
    <w:rsid w:val="00FD0E36"/>
    <w:rsid w:val="00FD0F7B"/>
    <w:rsid w:val="00FD1076"/>
    <w:rsid w:val="00FD11E9"/>
    <w:rsid w:val="00FD1224"/>
    <w:rsid w:val="00FD1606"/>
    <w:rsid w:val="00FD176E"/>
    <w:rsid w:val="00FD17F3"/>
    <w:rsid w:val="00FD1815"/>
    <w:rsid w:val="00FD1C90"/>
    <w:rsid w:val="00FD1E16"/>
    <w:rsid w:val="00FD22B5"/>
    <w:rsid w:val="00FD2949"/>
    <w:rsid w:val="00FD2C61"/>
    <w:rsid w:val="00FD2C8C"/>
    <w:rsid w:val="00FD34CF"/>
    <w:rsid w:val="00FD3530"/>
    <w:rsid w:val="00FD3648"/>
    <w:rsid w:val="00FD3838"/>
    <w:rsid w:val="00FD3E45"/>
    <w:rsid w:val="00FD5669"/>
    <w:rsid w:val="00FD588C"/>
    <w:rsid w:val="00FD5E2F"/>
    <w:rsid w:val="00FD5FE5"/>
    <w:rsid w:val="00FD683F"/>
    <w:rsid w:val="00FD6A00"/>
    <w:rsid w:val="00FD6A59"/>
    <w:rsid w:val="00FD72E1"/>
    <w:rsid w:val="00FD7921"/>
    <w:rsid w:val="00FE006E"/>
    <w:rsid w:val="00FE01AF"/>
    <w:rsid w:val="00FE01C5"/>
    <w:rsid w:val="00FE06F7"/>
    <w:rsid w:val="00FE09D8"/>
    <w:rsid w:val="00FE0C4A"/>
    <w:rsid w:val="00FE1027"/>
    <w:rsid w:val="00FE247E"/>
    <w:rsid w:val="00FE3474"/>
    <w:rsid w:val="00FE347D"/>
    <w:rsid w:val="00FE3562"/>
    <w:rsid w:val="00FE3E32"/>
    <w:rsid w:val="00FE3E8A"/>
    <w:rsid w:val="00FE4A4A"/>
    <w:rsid w:val="00FE4BD3"/>
    <w:rsid w:val="00FE4BE3"/>
    <w:rsid w:val="00FE4C11"/>
    <w:rsid w:val="00FE5401"/>
    <w:rsid w:val="00FE62E3"/>
    <w:rsid w:val="00FE633D"/>
    <w:rsid w:val="00FE65AB"/>
    <w:rsid w:val="00FE6923"/>
    <w:rsid w:val="00FE6DE6"/>
    <w:rsid w:val="00FE7061"/>
    <w:rsid w:val="00FE759F"/>
    <w:rsid w:val="00FE7719"/>
    <w:rsid w:val="00FE7D6D"/>
    <w:rsid w:val="00FE7E96"/>
    <w:rsid w:val="00FF0487"/>
    <w:rsid w:val="00FF0B43"/>
    <w:rsid w:val="00FF0CC1"/>
    <w:rsid w:val="00FF119E"/>
    <w:rsid w:val="00FF16E3"/>
    <w:rsid w:val="00FF17AE"/>
    <w:rsid w:val="00FF24AA"/>
    <w:rsid w:val="00FF27B1"/>
    <w:rsid w:val="00FF27EE"/>
    <w:rsid w:val="00FF2E70"/>
    <w:rsid w:val="00FF31C9"/>
    <w:rsid w:val="00FF348A"/>
    <w:rsid w:val="00FF349E"/>
    <w:rsid w:val="00FF353C"/>
    <w:rsid w:val="00FF369A"/>
    <w:rsid w:val="00FF38BA"/>
    <w:rsid w:val="00FF39DA"/>
    <w:rsid w:val="00FF3F39"/>
    <w:rsid w:val="00FF4422"/>
    <w:rsid w:val="00FF472E"/>
    <w:rsid w:val="00FF498B"/>
    <w:rsid w:val="00FF4CDD"/>
    <w:rsid w:val="00FF51ED"/>
    <w:rsid w:val="00FF5AA3"/>
    <w:rsid w:val="00FF5C83"/>
    <w:rsid w:val="00FF5DE8"/>
    <w:rsid w:val="00FF5E93"/>
    <w:rsid w:val="00FF61FE"/>
    <w:rsid w:val="00FF6826"/>
    <w:rsid w:val="00FF6D68"/>
    <w:rsid w:val="00FF790A"/>
    <w:rsid w:val="00FF7ABB"/>
    <w:rsid w:val="00FF7B7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044EC"/>
  <w15:docId w15:val="{1D2AFCEC-EB8E-45BC-962E-35612C58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pPr>
        <w:spacing w:before="240" w:after="240"/>
        <w:ind w:left="595" w:hanging="17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15D"/>
    <w:pPr>
      <w:ind w:left="0" w:firstLine="0"/>
    </w:pPr>
    <w:rPr>
      <w:rFonts w:ascii="Times New Roman" w:eastAsia="Times New Roman" w:hAnsi="Times New Roman"/>
      <w:sz w:val="24"/>
      <w:szCs w:val="24"/>
      <w:lang w:eastAsia="en-US"/>
    </w:rPr>
  </w:style>
  <w:style w:type="paragraph" w:styleId="Heading1">
    <w:name w:val="heading 1"/>
    <w:basedOn w:val="Normal"/>
    <w:next w:val="Normal"/>
    <w:link w:val="Heading1Char"/>
    <w:qFormat/>
    <w:rsid w:val="007601A7"/>
    <w:pPr>
      <w:keepNext/>
      <w:numPr>
        <w:numId w:val="6"/>
      </w:numPr>
      <w:outlineLvl w:val="0"/>
    </w:pPr>
    <w:rPr>
      <w:rFonts w:cs="Arial"/>
      <w:b/>
      <w:bCs/>
      <w:caps/>
      <w:kern w:val="32"/>
      <w:sz w:val="28"/>
    </w:rPr>
  </w:style>
  <w:style w:type="paragraph" w:styleId="Heading2">
    <w:name w:val="heading 2"/>
    <w:basedOn w:val="Normal"/>
    <w:next w:val="Normal"/>
    <w:link w:val="Heading2Char"/>
    <w:qFormat/>
    <w:rsid w:val="00AD6232"/>
    <w:pPr>
      <w:keepNext/>
      <w:numPr>
        <w:ilvl w:val="1"/>
        <w:numId w:val="6"/>
      </w:numPr>
      <w:tabs>
        <w:tab w:val="left" w:pos="0"/>
      </w:tabs>
      <w:outlineLvl w:val="1"/>
    </w:pPr>
    <w:rPr>
      <w:rFonts w:cs="Arial"/>
      <w:b/>
      <w:bCs/>
      <w:iCs/>
      <w:szCs w:val="20"/>
    </w:rPr>
  </w:style>
  <w:style w:type="paragraph" w:styleId="Heading3">
    <w:name w:val="heading 3"/>
    <w:basedOn w:val="Normal"/>
    <w:next w:val="Normal"/>
    <w:link w:val="Heading3Char"/>
    <w:qFormat/>
    <w:rsid w:val="007601A7"/>
    <w:pPr>
      <w:keepNext/>
      <w:numPr>
        <w:ilvl w:val="2"/>
        <w:numId w:val="6"/>
      </w:numPr>
      <w:ind w:left="596"/>
      <w:outlineLvl w:val="2"/>
    </w:pPr>
    <w:rPr>
      <w:rFonts w:cs="Arial"/>
      <w:b/>
      <w:bCs/>
      <w:szCs w:val="26"/>
    </w:rPr>
  </w:style>
  <w:style w:type="paragraph" w:styleId="Heading4">
    <w:name w:val="heading 4"/>
    <w:basedOn w:val="Normal"/>
    <w:next w:val="Normal"/>
    <w:link w:val="Heading4Char"/>
    <w:qFormat/>
    <w:rsid w:val="007601A7"/>
    <w:pPr>
      <w:keepNext/>
      <w:spacing w:after="60"/>
      <w:outlineLvl w:val="3"/>
    </w:pPr>
    <w:rPr>
      <w:b/>
      <w:bCs/>
      <w:sz w:val="28"/>
      <w:szCs w:val="28"/>
    </w:rPr>
  </w:style>
  <w:style w:type="paragraph" w:styleId="Heading5">
    <w:name w:val="heading 5"/>
    <w:basedOn w:val="Normal"/>
    <w:next w:val="Normal"/>
    <w:link w:val="Heading5Char"/>
    <w:qFormat/>
    <w:rsid w:val="007601A7"/>
    <w:pPr>
      <w:spacing w:after="60"/>
      <w:outlineLvl w:val="4"/>
    </w:pPr>
    <w:rPr>
      <w:b/>
      <w:bCs/>
      <w:i/>
      <w:iCs/>
      <w:sz w:val="26"/>
      <w:szCs w:val="26"/>
    </w:rPr>
  </w:style>
  <w:style w:type="paragraph" w:styleId="Heading6">
    <w:name w:val="heading 6"/>
    <w:basedOn w:val="Normal"/>
    <w:next w:val="Normal"/>
    <w:link w:val="Heading6Char"/>
    <w:qFormat/>
    <w:rsid w:val="007601A7"/>
    <w:pPr>
      <w:spacing w:after="60"/>
      <w:outlineLvl w:val="5"/>
    </w:pPr>
    <w:rPr>
      <w:b/>
      <w:bCs/>
      <w:sz w:val="22"/>
      <w:szCs w:val="22"/>
    </w:rPr>
  </w:style>
  <w:style w:type="paragraph" w:styleId="Heading7">
    <w:name w:val="heading 7"/>
    <w:basedOn w:val="Normal"/>
    <w:next w:val="Normal"/>
    <w:link w:val="Heading7Char"/>
    <w:qFormat/>
    <w:rsid w:val="007601A7"/>
    <w:pPr>
      <w:spacing w:after="60"/>
      <w:outlineLvl w:val="6"/>
    </w:pPr>
  </w:style>
  <w:style w:type="paragraph" w:styleId="Heading8">
    <w:name w:val="heading 8"/>
    <w:basedOn w:val="Normal"/>
    <w:next w:val="Normal"/>
    <w:link w:val="Heading8Char"/>
    <w:qFormat/>
    <w:rsid w:val="007601A7"/>
    <w:pPr>
      <w:spacing w:after="60"/>
      <w:outlineLvl w:val="7"/>
    </w:pPr>
    <w:rPr>
      <w:i/>
      <w:iCs/>
    </w:rPr>
  </w:style>
  <w:style w:type="paragraph" w:styleId="Heading9">
    <w:name w:val="heading 9"/>
    <w:basedOn w:val="Normal"/>
    <w:next w:val="Normal"/>
    <w:link w:val="Heading9Char"/>
    <w:qFormat/>
    <w:rsid w:val="007601A7"/>
    <w:pPr>
      <w:spacing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01A7"/>
    <w:rPr>
      <w:rFonts w:ascii="Times New Roman" w:eastAsia="Times New Roman" w:hAnsi="Times New Roman" w:cs="Arial"/>
      <w:b/>
      <w:bCs/>
      <w:caps/>
      <w:kern w:val="32"/>
      <w:sz w:val="28"/>
      <w:szCs w:val="24"/>
      <w:lang w:eastAsia="en-US"/>
    </w:rPr>
  </w:style>
  <w:style w:type="character" w:customStyle="1" w:styleId="Heading2Char">
    <w:name w:val="Heading 2 Char"/>
    <w:basedOn w:val="DefaultParagraphFont"/>
    <w:link w:val="Heading2"/>
    <w:rsid w:val="00AD6232"/>
    <w:rPr>
      <w:rFonts w:ascii="Times New Roman" w:eastAsia="Times New Roman" w:hAnsi="Times New Roman" w:cs="Arial"/>
      <w:b/>
      <w:bCs/>
      <w:iCs/>
      <w:sz w:val="24"/>
      <w:lang w:eastAsia="en-US"/>
    </w:rPr>
  </w:style>
  <w:style w:type="character" w:customStyle="1" w:styleId="Heading3Char">
    <w:name w:val="Heading 3 Char"/>
    <w:basedOn w:val="DefaultParagraphFont"/>
    <w:link w:val="Heading3"/>
    <w:rsid w:val="007601A7"/>
    <w:rPr>
      <w:rFonts w:ascii="Times New Roman" w:eastAsia="Times New Roman" w:hAnsi="Times New Roman" w:cs="Arial"/>
      <w:b/>
      <w:bCs/>
      <w:sz w:val="24"/>
      <w:szCs w:val="26"/>
      <w:lang w:eastAsia="en-US"/>
    </w:rPr>
  </w:style>
  <w:style w:type="character" w:customStyle="1" w:styleId="Heading4Char">
    <w:name w:val="Heading 4 Char"/>
    <w:basedOn w:val="DefaultParagraphFont"/>
    <w:link w:val="Heading4"/>
    <w:rsid w:val="007601A7"/>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7601A7"/>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7601A7"/>
    <w:rPr>
      <w:rFonts w:ascii="Times New Roman" w:eastAsia="Times New Roman" w:hAnsi="Times New Roman" w:cs="Times New Roman"/>
      <w:b/>
      <w:bCs/>
    </w:rPr>
  </w:style>
  <w:style w:type="character" w:customStyle="1" w:styleId="Heading7Char">
    <w:name w:val="Heading 7 Char"/>
    <w:basedOn w:val="DefaultParagraphFont"/>
    <w:link w:val="Heading7"/>
    <w:rsid w:val="007601A7"/>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7601A7"/>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7601A7"/>
    <w:rPr>
      <w:rFonts w:ascii="Arial" w:eastAsia="Times New Roman" w:hAnsi="Arial" w:cs="Arial"/>
    </w:rPr>
  </w:style>
  <w:style w:type="paragraph" w:styleId="Caption">
    <w:name w:val="caption"/>
    <w:basedOn w:val="Normal"/>
    <w:next w:val="Normal"/>
    <w:qFormat/>
    <w:rsid w:val="007C5531"/>
    <w:pPr>
      <w:spacing w:before="120" w:after="120"/>
    </w:pPr>
    <w:rPr>
      <w:b/>
      <w:bCs/>
      <w:szCs w:val="20"/>
    </w:rPr>
  </w:style>
  <w:style w:type="paragraph" w:styleId="BodyText">
    <w:name w:val="Body Text"/>
    <w:aliases w:val=" Char"/>
    <w:basedOn w:val="Normal"/>
    <w:link w:val="BodyTextChar"/>
    <w:rsid w:val="007601A7"/>
    <w:pPr>
      <w:spacing w:after="120"/>
    </w:pPr>
    <w:rPr>
      <w:lang w:eastAsia="et-EE"/>
    </w:rPr>
  </w:style>
  <w:style w:type="character" w:customStyle="1" w:styleId="BodyTextChar">
    <w:name w:val="Body Text Char"/>
    <w:aliases w:val=" Char Char"/>
    <w:basedOn w:val="DefaultParagraphFont"/>
    <w:link w:val="BodyText"/>
    <w:uiPriority w:val="1"/>
    <w:rsid w:val="007601A7"/>
    <w:rPr>
      <w:rFonts w:ascii="Times New Roman" w:eastAsia="Times New Roman" w:hAnsi="Times New Roman" w:cs="Times New Roman"/>
      <w:sz w:val="24"/>
      <w:szCs w:val="24"/>
      <w:lang w:val="et-EE" w:eastAsia="et-EE"/>
    </w:rPr>
  </w:style>
  <w:style w:type="paragraph" w:styleId="Header">
    <w:name w:val="header"/>
    <w:basedOn w:val="Normal"/>
    <w:link w:val="HeaderChar"/>
    <w:uiPriority w:val="99"/>
    <w:rsid w:val="007601A7"/>
    <w:pPr>
      <w:tabs>
        <w:tab w:val="center" w:pos="4320"/>
        <w:tab w:val="right" w:pos="8640"/>
      </w:tabs>
    </w:pPr>
  </w:style>
  <w:style w:type="character" w:customStyle="1" w:styleId="HeaderChar">
    <w:name w:val="Header Char"/>
    <w:basedOn w:val="DefaultParagraphFont"/>
    <w:link w:val="Header"/>
    <w:uiPriority w:val="99"/>
    <w:rsid w:val="007601A7"/>
    <w:rPr>
      <w:rFonts w:ascii="Times New Roman" w:eastAsia="Times New Roman" w:hAnsi="Times New Roman" w:cs="Times New Roman"/>
      <w:sz w:val="24"/>
      <w:szCs w:val="24"/>
    </w:rPr>
  </w:style>
  <w:style w:type="paragraph" w:styleId="Footer">
    <w:name w:val="footer"/>
    <w:basedOn w:val="Normal"/>
    <w:link w:val="FooterChar"/>
    <w:rsid w:val="007601A7"/>
    <w:pPr>
      <w:tabs>
        <w:tab w:val="center" w:pos="4320"/>
        <w:tab w:val="right" w:pos="8640"/>
      </w:tabs>
    </w:pPr>
  </w:style>
  <w:style w:type="character" w:customStyle="1" w:styleId="FooterChar">
    <w:name w:val="Footer Char"/>
    <w:basedOn w:val="DefaultParagraphFont"/>
    <w:link w:val="Footer"/>
    <w:rsid w:val="007601A7"/>
    <w:rPr>
      <w:rFonts w:ascii="Times New Roman" w:eastAsia="Times New Roman" w:hAnsi="Times New Roman" w:cs="Times New Roman"/>
      <w:sz w:val="24"/>
      <w:szCs w:val="24"/>
    </w:rPr>
  </w:style>
  <w:style w:type="paragraph" w:styleId="BodyText2">
    <w:name w:val="Body Text 2"/>
    <w:basedOn w:val="Normal"/>
    <w:link w:val="BodyText2Char"/>
    <w:rsid w:val="007601A7"/>
    <w:pPr>
      <w:spacing w:after="120" w:line="480" w:lineRule="auto"/>
    </w:pPr>
  </w:style>
  <w:style w:type="character" w:customStyle="1" w:styleId="BodyText2Char">
    <w:name w:val="Body Text 2 Char"/>
    <w:basedOn w:val="DefaultParagraphFont"/>
    <w:link w:val="BodyText2"/>
    <w:rsid w:val="007601A7"/>
    <w:rPr>
      <w:rFonts w:ascii="Times New Roman" w:eastAsia="Times New Roman" w:hAnsi="Times New Roman" w:cs="Times New Roman"/>
      <w:sz w:val="24"/>
      <w:szCs w:val="24"/>
    </w:rPr>
  </w:style>
  <w:style w:type="paragraph" w:styleId="TOC1">
    <w:name w:val="toc 1"/>
    <w:basedOn w:val="Normal"/>
    <w:next w:val="Normal"/>
    <w:autoRedefine/>
    <w:uiPriority w:val="39"/>
    <w:rsid w:val="00A1230B"/>
    <w:pPr>
      <w:tabs>
        <w:tab w:val="left" w:pos="0"/>
        <w:tab w:val="left" w:pos="284"/>
        <w:tab w:val="right" w:leader="dot" w:pos="8640"/>
      </w:tabs>
      <w:ind w:left="284" w:hanging="284"/>
      <w:jc w:val="left"/>
    </w:pPr>
    <w:rPr>
      <w:b/>
      <w:caps/>
      <w:noProof/>
      <w:sz w:val="28"/>
      <w:szCs w:val="28"/>
    </w:rPr>
  </w:style>
  <w:style w:type="paragraph" w:styleId="TOC2">
    <w:name w:val="toc 2"/>
    <w:basedOn w:val="Normal"/>
    <w:next w:val="Normal"/>
    <w:autoRedefine/>
    <w:uiPriority w:val="39"/>
    <w:rsid w:val="00185B3B"/>
    <w:pPr>
      <w:tabs>
        <w:tab w:val="left" w:pos="426"/>
        <w:tab w:val="right" w:leader="dot" w:pos="8636"/>
      </w:tabs>
      <w:spacing w:after="60"/>
    </w:pPr>
    <w:rPr>
      <w:noProof/>
      <w:kern w:val="32"/>
    </w:rPr>
  </w:style>
  <w:style w:type="character" w:styleId="Hyperlink">
    <w:name w:val="Hyperlink"/>
    <w:basedOn w:val="DefaultParagraphFont"/>
    <w:uiPriority w:val="99"/>
    <w:rsid w:val="007601A7"/>
    <w:rPr>
      <w:color w:val="0000FF"/>
      <w:u w:val="single"/>
    </w:rPr>
  </w:style>
  <w:style w:type="paragraph" w:styleId="TableofFigures">
    <w:name w:val="table of figures"/>
    <w:basedOn w:val="Normal"/>
    <w:next w:val="Normal"/>
    <w:uiPriority w:val="99"/>
    <w:rsid w:val="007601A7"/>
    <w:pPr>
      <w:ind w:left="480" w:hanging="480"/>
    </w:pPr>
  </w:style>
  <w:style w:type="paragraph" w:customStyle="1" w:styleId="StyleHeading1Justified">
    <w:name w:val="Style Heading 1 + Justified"/>
    <w:basedOn w:val="Heading1"/>
    <w:rsid w:val="007601A7"/>
    <w:rPr>
      <w:rFonts w:cs="Times New Roman"/>
      <w:szCs w:val="20"/>
    </w:rPr>
  </w:style>
  <w:style w:type="paragraph" w:customStyle="1" w:styleId="StyleHeading2Before0ptAfter0pt">
    <w:name w:val="Style Heading 2 + Before:  0 pt After:  0 pt"/>
    <w:basedOn w:val="Heading2"/>
    <w:rsid w:val="007601A7"/>
    <w:pPr>
      <w:ind w:left="2234" w:hanging="2234"/>
      <w:outlineLvl w:val="9"/>
    </w:pPr>
    <w:rPr>
      <w:rFonts w:cs="Times New Roman"/>
      <w:iCs w:val="0"/>
    </w:rPr>
  </w:style>
  <w:style w:type="character" w:styleId="PageNumber">
    <w:name w:val="page number"/>
    <w:basedOn w:val="DefaultParagraphFont"/>
    <w:rsid w:val="007601A7"/>
  </w:style>
  <w:style w:type="paragraph" w:customStyle="1" w:styleId="StyleHeading1Justified1">
    <w:name w:val="Style Heading 1 + Justified1"/>
    <w:basedOn w:val="Heading1"/>
    <w:rsid w:val="007601A7"/>
    <w:rPr>
      <w:rFonts w:cs="Times New Roman"/>
      <w:szCs w:val="20"/>
    </w:rPr>
  </w:style>
  <w:style w:type="paragraph" w:customStyle="1" w:styleId="StyleStyleHeading1Justified1Left">
    <w:name w:val="Style Style Heading 1 + Justified1 + Left"/>
    <w:basedOn w:val="StyleHeading1Justified1"/>
    <w:rsid w:val="007601A7"/>
    <w:pPr>
      <w:numPr>
        <w:numId w:val="0"/>
      </w:numPr>
      <w:jc w:val="left"/>
    </w:pPr>
  </w:style>
  <w:style w:type="paragraph" w:customStyle="1" w:styleId="StyleHeading2TimesNewRomanBoldJustifiedBefore0pt">
    <w:name w:val="Style Heading 2 + Times New Roman Bold Justified Before:  0 pt ..."/>
    <w:basedOn w:val="Normal"/>
    <w:rsid w:val="007601A7"/>
  </w:style>
  <w:style w:type="character" w:customStyle="1" w:styleId="menuhead31">
    <w:name w:val="menuhead31"/>
    <w:basedOn w:val="DefaultParagraphFont"/>
    <w:rsid w:val="007601A7"/>
    <w:rPr>
      <w:rFonts w:ascii="Verdana" w:hAnsi="Verdana" w:hint="default"/>
      <w:b/>
      <w:bCs/>
      <w:strike w:val="0"/>
      <w:dstrike w:val="0"/>
      <w:color w:val="000000"/>
      <w:sz w:val="17"/>
      <w:szCs w:val="17"/>
      <w:u w:val="none"/>
      <w:effect w:val="none"/>
    </w:rPr>
  </w:style>
  <w:style w:type="table" w:styleId="TableGrid">
    <w:name w:val="Table Grid"/>
    <w:basedOn w:val="TableNormal"/>
    <w:rsid w:val="007601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Heading2TimesNewRomanBoldJustifiedBefore0p">
    <w:name w:val="Style Style Heading 2 + Times New Roman Bold Justified Before:  0 p..."/>
    <w:basedOn w:val="StyleHeading2TimesNewRomanBoldJustifiedBefore0pt"/>
    <w:rsid w:val="007601A7"/>
    <w:pPr>
      <w:keepNext/>
      <w:numPr>
        <w:ilvl w:val="1"/>
        <w:numId w:val="1"/>
      </w:numPr>
      <w:outlineLvl w:val="1"/>
    </w:pPr>
    <w:rPr>
      <w:b/>
      <w:bCs/>
      <w:szCs w:val="20"/>
    </w:rPr>
  </w:style>
  <w:style w:type="paragraph" w:customStyle="1" w:styleId="StyleHeading1TimesNewRoman14ptAllcaps">
    <w:name w:val="Style Heading 1 + Times New Roman 14 pt All caps"/>
    <w:basedOn w:val="Heading1"/>
    <w:link w:val="StyleHeading1TimesNewRoman14ptAllcapsChar"/>
    <w:rsid w:val="007601A7"/>
    <w:pPr>
      <w:numPr>
        <w:numId w:val="0"/>
      </w:numPr>
    </w:pPr>
    <w:rPr>
      <w:rFonts w:ascii="Arial" w:hAnsi="Arial"/>
      <w:szCs w:val="32"/>
    </w:rPr>
  </w:style>
  <w:style w:type="character" w:customStyle="1" w:styleId="StyleHeading1TimesNewRoman14ptAllcapsChar">
    <w:name w:val="Style Heading 1 + Times New Roman 14 pt All caps Char"/>
    <w:basedOn w:val="DefaultParagraphFont"/>
    <w:link w:val="StyleHeading1TimesNewRoman14ptAllcaps"/>
    <w:rsid w:val="007601A7"/>
    <w:rPr>
      <w:rFonts w:ascii="Arial" w:eastAsia="Times New Roman" w:hAnsi="Arial" w:cs="Arial"/>
      <w:b/>
      <w:bCs/>
      <w:caps/>
      <w:kern w:val="32"/>
      <w:sz w:val="28"/>
      <w:szCs w:val="32"/>
    </w:rPr>
  </w:style>
  <w:style w:type="paragraph" w:customStyle="1" w:styleId="StyleHeading3Left0cm">
    <w:name w:val="Style Heading 3 + Left:  0 cm"/>
    <w:basedOn w:val="Heading3"/>
    <w:rsid w:val="007601A7"/>
    <w:rPr>
      <w:rFonts w:cs="Times New Roman"/>
      <w:b w:val="0"/>
      <w:szCs w:val="20"/>
    </w:rPr>
  </w:style>
  <w:style w:type="paragraph" w:customStyle="1" w:styleId="StyleStyleHeading1TimesNewRoman14ptAllcapsJustified">
    <w:name w:val="Style Style Heading 1 + Times New Roman 14 pt All caps + Justified..."/>
    <w:basedOn w:val="StyleHeading1TimesNewRoman14ptAllcaps"/>
    <w:rsid w:val="007601A7"/>
    <w:pPr>
      <w:framePr w:wrap="around" w:vAnchor="text" w:hAnchor="text" w:y="1"/>
    </w:pPr>
    <w:rPr>
      <w:rFonts w:ascii="Times New Roman" w:hAnsi="Times New Roman" w:cs="Times New Roman"/>
      <w:szCs w:val="20"/>
    </w:rPr>
  </w:style>
  <w:style w:type="paragraph" w:styleId="TOC3">
    <w:name w:val="toc 3"/>
    <w:basedOn w:val="Normal"/>
    <w:next w:val="Normal"/>
    <w:autoRedefine/>
    <w:uiPriority w:val="39"/>
    <w:rsid w:val="00185B3B"/>
    <w:pPr>
      <w:tabs>
        <w:tab w:val="left" w:pos="567"/>
        <w:tab w:val="right" w:leader="dot" w:pos="8636"/>
      </w:tabs>
    </w:pPr>
  </w:style>
  <w:style w:type="paragraph" w:customStyle="1" w:styleId="StyleStyleHeading3Left0cmLeft032cmFirstline">
    <w:name w:val="Style Style Heading 3 + Left:  0 cm + Left:  032 cm First line:  ..."/>
    <w:basedOn w:val="StyleHeading3Left0cm"/>
    <w:rsid w:val="007601A7"/>
    <w:rPr>
      <w:b/>
      <w:bCs w:val="0"/>
    </w:rPr>
  </w:style>
  <w:style w:type="paragraph" w:customStyle="1" w:styleId="StyleHeading1Justified2">
    <w:name w:val="Style Heading 1 + Justified2"/>
    <w:basedOn w:val="Heading1"/>
    <w:rsid w:val="007601A7"/>
    <w:rPr>
      <w:rFonts w:cs="Times New Roman"/>
      <w:szCs w:val="20"/>
    </w:rPr>
  </w:style>
  <w:style w:type="paragraph" w:customStyle="1" w:styleId="StyleHeading2TimesNewRomanBold">
    <w:name w:val="Style Heading 2 + Times New Roman Bold"/>
    <w:basedOn w:val="Heading2"/>
    <w:link w:val="StyleHeading2TimesNewRomanBoldChar"/>
    <w:rsid w:val="007601A7"/>
    <w:pPr>
      <w:numPr>
        <w:numId w:val="3"/>
      </w:numPr>
      <w:tabs>
        <w:tab w:val="clear" w:pos="0"/>
      </w:tabs>
    </w:pPr>
    <w:rPr>
      <w:szCs w:val="28"/>
      <w:lang w:val="en-US"/>
    </w:rPr>
  </w:style>
  <w:style w:type="character" w:customStyle="1" w:styleId="StyleHeading2TimesNewRomanBoldChar">
    <w:name w:val="Style Heading 2 + Times New Roman Bold Char"/>
    <w:basedOn w:val="DefaultParagraphFont"/>
    <w:link w:val="StyleHeading2TimesNewRomanBold"/>
    <w:rsid w:val="007601A7"/>
    <w:rPr>
      <w:rFonts w:ascii="Times New Roman" w:eastAsia="Times New Roman" w:hAnsi="Times New Roman" w:cs="Arial"/>
      <w:b/>
      <w:bCs/>
      <w:iCs/>
      <w:sz w:val="24"/>
      <w:szCs w:val="28"/>
      <w:lang w:val="en-US" w:eastAsia="en-US"/>
    </w:rPr>
  </w:style>
  <w:style w:type="paragraph" w:customStyle="1" w:styleId="StyleHeading2Bold">
    <w:name w:val="Style Heading 2 + Bold"/>
    <w:basedOn w:val="Heading2"/>
    <w:rsid w:val="007601A7"/>
    <w:pPr>
      <w:numPr>
        <w:numId w:val="2"/>
      </w:numPr>
    </w:pPr>
    <w:rPr>
      <w:iCs w:val="0"/>
    </w:rPr>
  </w:style>
  <w:style w:type="paragraph" w:styleId="FootnoteText">
    <w:name w:val="footnote text"/>
    <w:basedOn w:val="Normal"/>
    <w:link w:val="FootnoteTextChar"/>
    <w:semiHidden/>
    <w:rsid w:val="007601A7"/>
    <w:rPr>
      <w:sz w:val="20"/>
      <w:szCs w:val="20"/>
    </w:rPr>
  </w:style>
  <w:style w:type="character" w:customStyle="1" w:styleId="FootnoteTextChar">
    <w:name w:val="Footnote Text Char"/>
    <w:basedOn w:val="DefaultParagraphFont"/>
    <w:link w:val="FootnoteText"/>
    <w:semiHidden/>
    <w:rsid w:val="007601A7"/>
    <w:rPr>
      <w:rFonts w:ascii="Times New Roman" w:eastAsia="Times New Roman" w:hAnsi="Times New Roman" w:cs="Times New Roman"/>
      <w:sz w:val="20"/>
      <w:szCs w:val="20"/>
    </w:rPr>
  </w:style>
  <w:style w:type="character" w:styleId="FootnoteReference">
    <w:name w:val="footnote reference"/>
    <w:basedOn w:val="DefaultParagraphFont"/>
    <w:semiHidden/>
    <w:rsid w:val="007601A7"/>
    <w:rPr>
      <w:vertAlign w:val="superscript"/>
    </w:rPr>
  </w:style>
  <w:style w:type="paragraph" w:customStyle="1" w:styleId="StyleHeading1Justified3">
    <w:name w:val="Style Heading 1 + Justified3"/>
    <w:basedOn w:val="Heading1"/>
    <w:rsid w:val="007601A7"/>
    <w:pPr>
      <w:numPr>
        <w:numId w:val="2"/>
      </w:numPr>
    </w:pPr>
    <w:rPr>
      <w:rFonts w:cs="Times New Roman"/>
      <w:szCs w:val="20"/>
    </w:rPr>
  </w:style>
  <w:style w:type="paragraph" w:customStyle="1" w:styleId="StyleStyleStyleHeading3Left0cmLeft032cmFirstlin">
    <w:name w:val="Style Style Style Heading 3 + Left:  0 cm + Left:  032 cm First lin..."/>
    <w:basedOn w:val="StyleStyleHeading3Left0cmLeft032cmFirstline"/>
    <w:rsid w:val="007601A7"/>
    <w:rPr>
      <w:bCs/>
    </w:rPr>
  </w:style>
  <w:style w:type="paragraph" w:customStyle="1" w:styleId="StyleStyleStyleStyleHeading3Left0cmLeft032cmFir">
    <w:name w:val="Style Style Style Style Heading 3 + Left:  0 cm + Left:  032 cm Fir..."/>
    <w:basedOn w:val="StyleStyleStyleHeading3Left0cmLeft032cmFirstlin"/>
    <w:rsid w:val="007601A7"/>
    <w:rPr>
      <w:bCs w:val="0"/>
    </w:rPr>
  </w:style>
  <w:style w:type="paragraph" w:customStyle="1" w:styleId="StyleStyleStyleHeading3Left0cmLeft032cmFirstlin1">
    <w:name w:val="Style Style Style Heading 3 + Left:  0 cm + Left:  032 cm First lin...1"/>
    <w:basedOn w:val="StyleStyleHeading3Left0cmLeft032cmFirstline"/>
    <w:autoRedefine/>
    <w:rsid w:val="00B14AA9"/>
    <w:pPr>
      <w:numPr>
        <w:numId w:val="4"/>
      </w:numPr>
    </w:pPr>
    <w:rPr>
      <w:rFonts w:cs="Arial"/>
      <w:bCs/>
      <w:szCs w:val="26"/>
    </w:rPr>
  </w:style>
  <w:style w:type="numbering" w:customStyle="1" w:styleId="StyleNumbered">
    <w:name w:val="Style Numbered"/>
    <w:basedOn w:val="NoList"/>
    <w:rsid w:val="007601A7"/>
    <w:pPr>
      <w:numPr>
        <w:numId w:val="5"/>
      </w:numPr>
    </w:pPr>
  </w:style>
  <w:style w:type="character" w:styleId="Strong">
    <w:name w:val="Strong"/>
    <w:basedOn w:val="DefaultParagraphFont"/>
    <w:uiPriority w:val="22"/>
    <w:qFormat/>
    <w:rsid w:val="007601A7"/>
    <w:rPr>
      <w:b/>
      <w:bCs/>
    </w:rPr>
  </w:style>
  <w:style w:type="paragraph" w:customStyle="1" w:styleId="StyleHeading2Before0ptAfter0pt1">
    <w:name w:val="Style Heading 2 + Before:  0 pt After:  0 pt1"/>
    <w:basedOn w:val="Heading2"/>
    <w:rsid w:val="007601A7"/>
    <w:pPr>
      <w:numPr>
        <w:numId w:val="4"/>
      </w:numPr>
    </w:pPr>
    <w:rPr>
      <w:rFonts w:cs="Times New Roman"/>
      <w:bCs w:val="0"/>
      <w:iCs w:val="0"/>
    </w:rPr>
  </w:style>
  <w:style w:type="paragraph" w:styleId="BalloonText">
    <w:name w:val="Balloon Text"/>
    <w:basedOn w:val="Normal"/>
    <w:link w:val="BalloonTextChar"/>
    <w:uiPriority w:val="99"/>
    <w:semiHidden/>
    <w:unhideWhenUsed/>
    <w:rsid w:val="007601A7"/>
    <w:rPr>
      <w:rFonts w:ascii="Tahoma" w:hAnsi="Tahoma" w:cs="Tahoma"/>
      <w:sz w:val="16"/>
      <w:szCs w:val="16"/>
    </w:rPr>
  </w:style>
  <w:style w:type="character" w:customStyle="1" w:styleId="BalloonTextChar">
    <w:name w:val="Balloon Text Char"/>
    <w:basedOn w:val="DefaultParagraphFont"/>
    <w:link w:val="BalloonText"/>
    <w:uiPriority w:val="99"/>
    <w:semiHidden/>
    <w:rsid w:val="007601A7"/>
    <w:rPr>
      <w:rFonts w:ascii="Tahoma" w:eastAsia="Times New Roman" w:hAnsi="Tahoma" w:cs="Tahoma"/>
      <w:sz w:val="16"/>
      <w:szCs w:val="16"/>
    </w:rPr>
  </w:style>
  <w:style w:type="character" w:customStyle="1" w:styleId="sisu">
    <w:name w:val="sisu"/>
    <w:basedOn w:val="DefaultParagraphFont"/>
    <w:rsid w:val="009D4BEA"/>
  </w:style>
  <w:style w:type="paragraph" w:styleId="NoSpacing">
    <w:name w:val="No Spacing"/>
    <w:uiPriority w:val="1"/>
    <w:qFormat/>
    <w:rsid w:val="007C126F"/>
    <w:rPr>
      <w:rFonts w:ascii="Times New Roman" w:hAnsi="Times New Roman"/>
      <w:sz w:val="24"/>
      <w:szCs w:val="22"/>
      <w:lang w:eastAsia="en-US"/>
    </w:rPr>
  </w:style>
  <w:style w:type="paragraph" w:styleId="ListParagraph">
    <w:name w:val="List Paragraph"/>
    <w:basedOn w:val="Normal"/>
    <w:uiPriority w:val="34"/>
    <w:qFormat/>
    <w:rsid w:val="0093365D"/>
    <w:pPr>
      <w:ind w:left="720"/>
      <w:contextualSpacing/>
    </w:pPr>
  </w:style>
  <w:style w:type="character" w:styleId="CommentReference">
    <w:name w:val="annotation reference"/>
    <w:basedOn w:val="DefaultParagraphFont"/>
    <w:semiHidden/>
    <w:rsid w:val="00BB787A"/>
    <w:rPr>
      <w:sz w:val="16"/>
      <w:szCs w:val="16"/>
    </w:rPr>
  </w:style>
  <w:style w:type="paragraph" w:customStyle="1" w:styleId="Tabelipis">
    <w:name w:val="Tabeli päis"/>
    <w:basedOn w:val="Normal"/>
    <w:rsid w:val="00381AFA"/>
    <w:pPr>
      <w:suppressLineNumbers/>
      <w:suppressAutoHyphens/>
      <w:jc w:val="center"/>
    </w:pPr>
    <w:rPr>
      <w:b/>
      <w:bCs/>
      <w:lang w:val="en-GB" w:eastAsia="ar-SA"/>
    </w:rPr>
  </w:style>
  <w:style w:type="paragraph" w:styleId="CommentText">
    <w:name w:val="annotation text"/>
    <w:basedOn w:val="Normal"/>
    <w:link w:val="CommentTextChar"/>
    <w:uiPriority w:val="99"/>
    <w:unhideWhenUsed/>
    <w:rsid w:val="00516B1D"/>
    <w:rPr>
      <w:sz w:val="20"/>
      <w:szCs w:val="20"/>
    </w:rPr>
  </w:style>
  <w:style w:type="character" w:customStyle="1" w:styleId="CommentTextChar">
    <w:name w:val="Comment Text Char"/>
    <w:basedOn w:val="DefaultParagraphFont"/>
    <w:link w:val="CommentText"/>
    <w:uiPriority w:val="99"/>
    <w:rsid w:val="00516B1D"/>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516B1D"/>
    <w:rPr>
      <w:b/>
      <w:bCs/>
    </w:rPr>
  </w:style>
  <w:style w:type="character" w:customStyle="1" w:styleId="CommentSubjectChar">
    <w:name w:val="Comment Subject Char"/>
    <w:basedOn w:val="CommentTextChar"/>
    <w:link w:val="CommentSubject"/>
    <w:uiPriority w:val="99"/>
    <w:semiHidden/>
    <w:rsid w:val="00516B1D"/>
    <w:rPr>
      <w:rFonts w:ascii="Times New Roman" w:eastAsia="Times New Roman" w:hAnsi="Times New Roman"/>
      <w:b/>
      <w:bCs/>
      <w:lang w:val="en-US" w:eastAsia="en-US"/>
    </w:rPr>
  </w:style>
  <w:style w:type="paragraph" w:styleId="NormalWeb">
    <w:name w:val="Normal (Web)"/>
    <w:basedOn w:val="Normal"/>
    <w:uiPriority w:val="99"/>
    <w:unhideWhenUsed/>
    <w:rsid w:val="00BE5336"/>
    <w:pPr>
      <w:spacing w:before="100" w:beforeAutospacing="1" w:after="100" w:afterAutospacing="1"/>
      <w:jc w:val="left"/>
    </w:pPr>
    <w:rPr>
      <w:color w:val="000000"/>
    </w:rPr>
  </w:style>
  <w:style w:type="paragraph" w:customStyle="1" w:styleId="Normal1">
    <w:name w:val="Normal1"/>
    <w:basedOn w:val="Normal"/>
    <w:uiPriority w:val="99"/>
    <w:rsid w:val="00694130"/>
  </w:style>
  <w:style w:type="paragraph" w:customStyle="1" w:styleId="Tekst">
    <w:name w:val="Tekst"/>
    <w:basedOn w:val="Normal"/>
    <w:link w:val="TekstChar"/>
    <w:uiPriority w:val="99"/>
    <w:qFormat/>
    <w:rsid w:val="00374814"/>
    <w:pPr>
      <w:tabs>
        <w:tab w:val="left" w:pos="5245"/>
      </w:tabs>
    </w:pPr>
    <w:rPr>
      <w:lang w:val="cs-CZ"/>
    </w:rPr>
  </w:style>
  <w:style w:type="character" w:customStyle="1" w:styleId="TekstChar">
    <w:name w:val="Tekst Char"/>
    <w:basedOn w:val="DefaultParagraphFont"/>
    <w:link w:val="Tekst"/>
    <w:uiPriority w:val="99"/>
    <w:locked/>
    <w:rsid w:val="00374814"/>
    <w:rPr>
      <w:rFonts w:ascii="Times New Roman" w:eastAsia="Times New Roman" w:hAnsi="Times New Roman"/>
      <w:sz w:val="24"/>
      <w:szCs w:val="24"/>
      <w:lang w:val="cs-CZ" w:eastAsia="en-US"/>
    </w:rPr>
  </w:style>
  <w:style w:type="paragraph" w:styleId="EndnoteText">
    <w:name w:val="endnote text"/>
    <w:basedOn w:val="Normal"/>
    <w:link w:val="EndnoteTextChar"/>
    <w:uiPriority w:val="99"/>
    <w:semiHidden/>
    <w:unhideWhenUsed/>
    <w:rsid w:val="00523F27"/>
    <w:rPr>
      <w:sz w:val="20"/>
      <w:szCs w:val="20"/>
    </w:rPr>
  </w:style>
  <w:style w:type="character" w:customStyle="1" w:styleId="EndnoteTextChar">
    <w:name w:val="Endnote Text Char"/>
    <w:basedOn w:val="DefaultParagraphFont"/>
    <w:link w:val="EndnoteText"/>
    <w:uiPriority w:val="99"/>
    <w:semiHidden/>
    <w:rsid w:val="00523F27"/>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523F27"/>
    <w:rPr>
      <w:vertAlign w:val="superscript"/>
    </w:rPr>
  </w:style>
  <w:style w:type="paragraph" w:styleId="TOC4">
    <w:name w:val="toc 4"/>
    <w:basedOn w:val="Normal"/>
    <w:next w:val="Normal"/>
    <w:autoRedefine/>
    <w:uiPriority w:val="39"/>
    <w:unhideWhenUsed/>
    <w:rsid w:val="002054C2"/>
    <w:pPr>
      <w:spacing w:after="100" w:line="259" w:lineRule="auto"/>
      <w:ind w:left="660"/>
      <w:jc w:val="left"/>
    </w:pPr>
    <w:rPr>
      <w:rFonts w:asciiTheme="minorHAnsi" w:eastAsiaTheme="minorEastAsia" w:hAnsiTheme="minorHAnsi" w:cstheme="minorBidi"/>
      <w:sz w:val="22"/>
      <w:szCs w:val="22"/>
      <w:lang w:eastAsia="et-EE"/>
    </w:rPr>
  </w:style>
  <w:style w:type="paragraph" w:styleId="TOC5">
    <w:name w:val="toc 5"/>
    <w:basedOn w:val="Normal"/>
    <w:next w:val="Normal"/>
    <w:autoRedefine/>
    <w:uiPriority w:val="39"/>
    <w:unhideWhenUsed/>
    <w:rsid w:val="002054C2"/>
    <w:pPr>
      <w:spacing w:after="100" w:line="259" w:lineRule="auto"/>
      <w:ind w:left="880"/>
      <w:jc w:val="left"/>
    </w:pPr>
    <w:rPr>
      <w:rFonts w:asciiTheme="minorHAnsi" w:eastAsiaTheme="minorEastAsia" w:hAnsiTheme="minorHAnsi" w:cstheme="minorBidi"/>
      <w:sz w:val="22"/>
      <w:szCs w:val="22"/>
      <w:lang w:eastAsia="et-EE"/>
    </w:rPr>
  </w:style>
  <w:style w:type="paragraph" w:styleId="TOC6">
    <w:name w:val="toc 6"/>
    <w:basedOn w:val="Normal"/>
    <w:next w:val="Normal"/>
    <w:autoRedefine/>
    <w:uiPriority w:val="39"/>
    <w:unhideWhenUsed/>
    <w:rsid w:val="002054C2"/>
    <w:pPr>
      <w:spacing w:after="100" w:line="259" w:lineRule="auto"/>
      <w:ind w:left="1100"/>
      <w:jc w:val="left"/>
    </w:pPr>
    <w:rPr>
      <w:rFonts w:asciiTheme="minorHAnsi" w:eastAsiaTheme="minorEastAsia" w:hAnsiTheme="minorHAnsi" w:cstheme="minorBidi"/>
      <w:sz w:val="22"/>
      <w:szCs w:val="22"/>
      <w:lang w:eastAsia="et-EE"/>
    </w:rPr>
  </w:style>
  <w:style w:type="paragraph" w:styleId="TOC7">
    <w:name w:val="toc 7"/>
    <w:basedOn w:val="Normal"/>
    <w:next w:val="Normal"/>
    <w:autoRedefine/>
    <w:uiPriority w:val="39"/>
    <w:unhideWhenUsed/>
    <w:rsid w:val="002054C2"/>
    <w:pPr>
      <w:spacing w:after="100" w:line="259" w:lineRule="auto"/>
      <w:ind w:left="1320"/>
      <w:jc w:val="left"/>
    </w:pPr>
    <w:rPr>
      <w:rFonts w:asciiTheme="minorHAnsi" w:eastAsiaTheme="minorEastAsia" w:hAnsiTheme="minorHAnsi" w:cstheme="minorBidi"/>
      <w:sz w:val="22"/>
      <w:szCs w:val="22"/>
      <w:lang w:eastAsia="et-EE"/>
    </w:rPr>
  </w:style>
  <w:style w:type="paragraph" w:styleId="TOC8">
    <w:name w:val="toc 8"/>
    <w:basedOn w:val="Normal"/>
    <w:next w:val="Normal"/>
    <w:autoRedefine/>
    <w:uiPriority w:val="39"/>
    <w:unhideWhenUsed/>
    <w:rsid w:val="002054C2"/>
    <w:pPr>
      <w:spacing w:after="100" w:line="259" w:lineRule="auto"/>
      <w:ind w:left="1540"/>
      <w:jc w:val="left"/>
    </w:pPr>
    <w:rPr>
      <w:rFonts w:asciiTheme="minorHAnsi" w:eastAsiaTheme="minorEastAsia" w:hAnsiTheme="minorHAnsi" w:cstheme="minorBidi"/>
      <w:sz w:val="22"/>
      <w:szCs w:val="22"/>
      <w:lang w:eastAsia="et-EE"/>
    </w:rPr>
  </w:style>
  <w:style w:type="paragraph" w:styleId="TOC9">
    <w:name w:val="toc 9"/>
    <w:basedOn w:val="Normal"/>
    <w:next w:val="Normal"/>
    <w:autoRedefine/>
    <w:uiPriority w:val="39"/>
    <w:unhideWhenUsed/>
    <w:rsid w:val="002054C2"/>
    <w:pPr>
      <w:spacing w:after="100" w:line="259" w:lineRule="auto"/>
      <w:ind w:left="1760"/>
      <w:jc w:val="left"/>
    </w:pPr>
    <w:rPr>
      <w:rFonts w:asciiTheme="minorHAnsi" w:eastAsiaTheme="minorEastAsia" w:hAnsiTheme="minorHAnsi" w:cstheme="minorBidi"/>
      <w:sz w:val="22"/>
      <w:szCs w:val="22"/>
      <w:lang w:eastAsia="et-EE"/>
    </w:rPr>
  </w:style>
  <w:style w:type="character" w:styleId="FollowedHyperlink">
    <w:name w:val="FollowedHyperlink"/>
    <w:basedOn w:val="DefaultParagraphFont"/>
    <w:uiPriority w:val="99"/>
    <w:semiHidden/>
    <w:unhideWhenUsed/>
    <w:rsid w:val="00CF6421"/>
    <w:rPr>
      <w:color w:val="800080"/>
      <w:u w:val="single"/>
    </w:rPr>
  </w:style>
  <w:style w:type="paragraph" w:customStyle="1" w:styleId="xl63">
    <w:name w:val="xl63"/>
    <w:basedOn w:val="Normal"/>
    <w:rsid w:val="00CF64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64">
    <w:name w:val="xl64"/>
    <w:basedOn w:val="Normal"/>
    <w:rsid w:val="00CF64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65">
    <w:name w:val="xl65"/>
    <w:basedOn w:val="Normal"/>
    <w:rsid w:val="00CF64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66">
    <w:name w:val="xl66"/>
    <w:basedOn w:val="Normal"/>
    <w:rsid w:val="00CF6421"/>
    <w:pPr>
      <w:pBdr>
        <w:top w:val="single" w:sz="4" w:space="0" w:color="auto"/>
        <w:left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67">
    <w:name w:val="xl67"/>
    <w:basedOn w:val="Normal"/>
    <w:rsid w:val="00CF6421"/>
    <w:pPr>
      <w:pBdr>
        <w:top w:val="single" w:sz="4" w:space="0" w:color="auto"/>
        <w:left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68">
    <w:name w:val="xl68"/>
    <w:basedOn w:val="Normal"/>
    <w:rsid w:val="00CF6421"/>
    <w:pPr>
      <w:pBdr>
        <w:left w:val="single" w:sz="4" w:space="0" w:color="auto"/>
        <w:bottom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69">
    <w:name w:val="xl69"/>
    <w:basedOn w:val="Normal"/>
    <w:rsid w:val="00CF6421"/>
    <w:pPr>
      <w:pBdr>
        <w:left w:val="single" w:sz="4" w:space="0" w:color="auto"/>
        <w:bottom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70">
    <w:name w:val="xl70"/>
    <w:basedOn w:val="Normal"/>
    <w:rsid w:val="00CF6421"/>
    <w:pPr>
      <w:pBdr>
        <w:top w:val="single" w:sz="4" w:space="0" w:color="auto"/>
        <w:left w:val="single" w:sz="4" w:space="0" w:color="auto"/>
        <w:right w:val="single" w:sz="4" w:space="0" w:color="auto"/>
      </w:pBdr>
      <w:spacing w:before="100" w:beforeAutospacing="1" w:after="100" w:afterAutospacing="1"/>
      <w:jc w:val="center"/>
    </w:pPr>
    <w:rPr>
      <w:lang w:eastAsia="et-EE"/>
    </w:rPr>
  </w:style>
  <w:style w:type="paragraph" w:customStyle="1" w:styleId="xl71">
    <w:name w:val="xl71"/>
    <w:basedOn w:val="Normal"/>
    <w:rsid w:val="00CF6421"/>
    <w:pPr>
      <w:pBdr>
        <w:left w:val="single" w:sz="4" w:space="0" w:color="auto"/>
        <w:right w:val="single" w:sz="4" w:space="0" w:color="auto"/>
      </w:pBdr>
      <w:spacing w:before="100" w:beforeAutospacing="1" w:after="100" w:afterAutospacing="1"/>
      <w:jc w:val="center"/>
    </w:pPr>
    <w:rPr>
      <w:lang w:eastAsia="et-EE"/>
    </w:rPr>
  </w:style>
  <w:style w:type="paragraph" w:customStyle="1" w:styleId="xl72">
    <w:name w:val="xl72"/>
    <w:basedOn w:val="Normal"/>
    <w:rsid w:val="00CF6421"/>
    <w:pPr>
      <w:pBdr>
        <w:left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73">
    <w:name w:val="xl73"/>
    <w:basedOn w:val="Normal"/>
    <w:rsid w:val="00CF6421"/>
    <w:pPr>
      <w:pBdr>
        <w:left w:val="single" w:sz="4" w:space="0" w:color="auto"/>
        <w:bottom w:val="single" w:sz="4" w:space="0" w:color="auto"/>
        <w:right w:val="single" w:sz="4" w:space="0" w:color="auto"/>
      </w:pBdr>
      <w:spacing w:before="100" w:beforeAutospacing="1" w:after="100" w:afterAutospacing="1"/>
      <w:jc w:val="center"/>
    </w:pPr>
    <w:rPr>
      <w:lang w:eastAsia="et-EE"/>
    </w:rPr>
  </w:style>
  <w:style w:type="paragraph" w:customStyle="1" w:styleId="xl74">
    <w:name w:val="xl74"/>
    <w:basedOn w:val="Normal"/>
    <w:rsid w:val="00CF6421"/>
    <w:pPr>
      <w:pBdr>
        <w:left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75">
    <w:name w:val="xl75"/>
    <w:basedOn w:val="Normal"/>
    <w:rsid w:val="00CF6421"/>
    <w:pPr>
      <w:pBdr>
        <w:top w:val="single" w:sz="4" w:space="0" w:color="auto"/>
        <w:left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76">
    <w:name w:val="xl76"/>
    <w:basedOn w:val="Normal"/>
    <w:rsid w:val="00CF6421"/>
    <w:pPr>
      <w:pBdr>
        <w:left w:val="single" w:sz="4" w:space="0" w:color="auto"/>
        <w:bottom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xl77">
    <w:name w:val="xl77"/>
    <w:basedOn w:val="Normal"/>
    <w:rsid w:val="00CF6421"/>
    <w:pPr>
      <w:pBdr>
        <w:left w:val="single" w:sz="4" w:space="0" w:color="auto"/>
        <w:right w:val="single" w:sz="4" w:space="0" w:color="auto"/>
      </w:pBdr>
      <w:spacing w:before="100" w:beforeAutospacing="1" w:after="100" w:afterAutospacing="1"/>
      <w:jc w:val="center"/>
      <w:textAlignment w:val="center"/>
    </w:pPr>
    <w:rPr>
      <w:lang w:eastAsia="et-EE"/>
    </w:rPr>
  </w:style>
  <w:style w:type="paragraph" w:customStyle="1" w:styleId="msonormal0">
    <w:name w:val="msonormal"/>
    <w:basedOn w:val="Normal"/>
    <w:rsid w:val="0083187B"/>
    <w:pPr>
      <w:spacing w:before="100" w:beforeAutospacing="1" w:after="100" w:afterAutospacing="1"/>
      <w:jc w:val="left"/>
    </w:pPr>
    <w:rPr>
      <w:lang w:eastAsia="et-EE"/>
    </w:rPr>
  </w:style>
  <w:style w:type="paragraph" w:customStyle="1" w:styleId="LevelNORMAL">
    <w:name w:val="Level NORMAL"/>
    <w:link w:val="LevelNORMALChar"/>
    <w:autoRedefine/>
    <w:qFormat/>
    <w:rsid w:val="00BB7E8F"/>
    <w:pPr>
      <w:spacing w:before="120" w:after="120"/>
      <w:ind w:left="-142" w:right="283" w:firstLine="0"/>
    </w:pPr>
    <w:rPr>
      <w:rFonts w:ascii="Times New Roman" w:eastAsiaTheme="minorHAnsi" w:hAnsi="Times New Roman" w:cstheme="minorBidi"/>
      <w:i/>
      <w:iCs/>
      <w:sz w:val="24"/>
      <w:szCs w:val="24"/>
      <w:lang w:eastAsia="en-US"/>
    </w:rPr>
  </w:style>
  <w:style w:type="character" w:customStyle="1" w:styleId="LevelNORMALChar">
    <w:name w:val="Level NORMAL Char"/>
    <w:basedOn w:val="DefaultParagraphFont"/>
    <w:link w:val="LevelNORMAL"/>
    <w:rsid w:val="00BB7E8F"/>
    <w:rPr>
      <w:rFonts w:ascii="Times New Roman" w:eastAsiaTheme="minorHAnsi" w:hAnsi="Times New Roman" w:cstheme="minorBidi"/>
      <w:i/>
      <w:iCs/>
      <w:sz w:val="24"/>
      <w:szCs w:val="24"/>
      <w:lang w:eastAsia="en-US"/>
    </w:rPr>
  </w:style>
  <w:style w:type="paragraph" w:customStyle="1" w:styleId="Level01">
    <w:name w:val="Level 01"/>
    <w:next w:val="LevelNORMAL"/>
    <w:autoRedefine/>
    <w:qFormat/>
    <w:rsid w:val="004C04B1"/>
    <w:pPr>
      <w:numPr>
        <w:numId w:val="8"/>
      </w:numPr>
    </w:pPr>
    <w:rPr>
      <w:rFonts w:ascii="Times New Roman" w:eastAsiaTheme="minorHAnsi" w:hAnsi="Times New Roman" w:cstheme="minorBidi"/>
      <w:b/>
      <w:kern w:val="2"/>
      <w:sz w:val="28"/>
      <w:szCs w:val="28"/>
      <w:lang w:eastAsia="en-US"/>
      <w14:ligatures w14:val="standardContextual"/>
    </w:rPr>
  </w:style>
  <w:style w:type="paragraph" w:customStyle="1" w:styleId="Level02">
    <w:name w:val="Level 02"/>
    <w:next w:val="LevelNORMAL"/>
    <w:autoRedefine/>
    <w:qFormat/>
    <w:rsid w:val="004C04B1"/>
    <w:pPr>
      <w:numPr>
        <w:ilvl w:val="1"/>
        <w:numId w:val="8"/>
      </w:numPr>
      <w:jc w:val="left"/>
    </w:pPr>
    <w:rPr>
      <w:rFonts w:ascii="Times New Roman" w:eastAsiaTheme="minorHAnsi" w:hAnsi="Times New Roman" w:cstheme="minorBidi"/>
      <w:b/>
      <w:kern w:val="2"/>
      <w:sz w:val="24"/>
      <w:szCs w:val="24"/>
      <w:lang w:eastAsia="en-US"/>
      <w14:ligatures w14:val="standardContextual"/>
    </w:rPr>
  </w:style>
  <w:style w:type="paragraph" w:customStyle="1" w:styleId="Level03">
    <w:name w:val="Level 03"/>
    <w:next w:val="LevelNORMAL"/>
    <w:autoRedefine/>
    <w:qFormat/>
    <w:rsid w:val="004C04B1"/>
    <w:pPr>
      <w:numPr>
        <w:ilvl w:val="2"/>
        <w:numId w:val="8"/>
      </w:numPr>
      <w:jc w:val="left"/>
    </w:pPr>
    <w:rPr>
      <w:rFonts w:ascii="Times New Roman" w:eastAsiaTheme="minorHAnsi" w:hAnsi="Times New Roman" w:cstheme="minorBidi"/>
      <w:b/>
      <w:kern w:val="2"/>
      <w:sz w:val="24"/>
      <w:szCs w:val="24"/>
      <w:lang w:eastAsia="en-US"/>
      <w14:ligatures w14:val="standardContextual"/>
    </w:rPr>
  </w:style>
  <w:style w:type="paragraph" w:customStyle="1" w:styleId="Level04">
    <w:name w:val="Level 04"/>
    <w:basedOn w:val="ListParagraph"/>
    <w:autoRedefine/>
    <w:qFormat/>
    <w:rsid w:val="004C04B1"/>
    <w:pPr>
      <w:numPr>
        <w:ilvl w:val="3"/>
        <w:numId w:val="8"/>
      </w:numPr>
      <w:spacing w:after="160" w:line="259" w:lineRule="auto"/>
      <w:contextualSpacing w:val="0"/>
      <w:jc w:val="left"/>
    </w:pPr>
    <w:rPr>
      <w:rFonts w:eastAsiaTheme="minorHAnsi" w:cstheme="minorBidi"/>
    </w:rPr>
  </w:style>
  <w:style w:type="paragraph" w:customStyle="1" w:styleId="Level05">
    <w:name w:val="Level 05"/>
    <w:basedOn w:val="ListParagraph"/>
    <w:autoRedefine/>
    <w:qFormat/>
    <w:rsid w:val="004C04B1"/>
    <w:pPr>
      <w:numPr>
        <w:ilvl w:val="4"/>
        <w:numId w:val="8"/>
      </w:numPr>
      <w:spacing w:after="160" w:line="259" w:lineRule="auto"/>
      <w:contextualSpacing w:val="0"/>
      <w:jc w:val="left"/>
    </w:pPr>
    <w:rPr>
      <w:rFonts w:eastAsiaTheme="minorHAnsi" w:cstheme="minorBidi"/>
    </w:rPr>
  </w:style>
  <w:style w:type="paragraph" w:customStyle="1" w:styleId="Level06">
    <w:name w:val="Level 06"/>
    <w:basedOn w:val="ListParagraph"/>
    <w:autoRedefine/>
    <w:qFormat/>
    <w:rsid w:val="004C04B1"/>
    <w:pPr>
      <w:numPr>
        <w:ilvl w:val="5"/>
        <w:numId w:val="8"/>
      </w:numPr>
      <w:spacing w:after="160" w:line="259" w:lineRule="auto"/>
      <w:contextualSpacing w:val="0"/>
      <w:jc w:val="left"/>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1009">
      <w:bodyDiv w:val="1"/>
      <w:marLeft w:val="0"/>
      <w:marRight w:val="0"/>
      <w:marTop w:val="0"/>
      <w:marBottom w:val="0"/>
      <w:divBdr>
        <w:top w:val="none" w:sz="0" w:space="0" w:color="auto"/>
        <w:left w:val="none" w:sz="0" w:space="0" w:color="auto"/>
        <w:bottom w:val="none" w:sz="0" w:space="0" w:color="auto"/>
        <w:right w:val="none" w:sz="0" w:space="0" w:color="auto"/>
      </w:divBdr>
    </w:div>
    <w:div w:id="82143060">
      <w:bodyDiv w:val="1"/>
      <w:marLeft w:val="0"/>
      <w:marRight w:val="0"/>
      <w:marTop w:val="0"/>
      <w:marBottom w:val="0"/>
      <w:divBdr>
        <w:top w:val="none" w:sz="0" w:space="0" w:color="auto"/>
        <w:left w:val="none" w:sz="0" w:space="0" w:color="auto"/>
        <w:bottom w:val="none" w:sz="0" w:space="0" w:color="auto"/>
        <w:right w:val="none" w:sz="0" w:space="0" w:color="auto"/>
      </w:divBdr>
    </w:div>
    <w:div w:id="92896484">
      <w:bodyDiv w:val="1"/>
      <w:marLeft w:val="0"/>
      <w:marRight w:val="0"/>
      <w:marTop w:val="0"/>
      <w:marBottom w:val="0"/>
      <w:divBdr>
        <w:top w:val="none" w:sz="0" w:space="0" w:color="auto"/>
        <w:left w:val="none" w:sz="0" w:space="0" w:color="auto"/>
        <w:bottom w:val="none" w:sz="0" w:space="0" w:color="auto"/>
        <w:right w:val="none" w:sz="0" w:space="0" w:color="auto"/>
      </w:divBdr>
    </w:div>
    <w:div w:id="123894732">
      <w:bodyDiv w:val="1"/>
      <w:marLeft w:val="0"/>
      <w:marRight w:val="0"/>
      <w:marTop w:val="0"/>
      <w:marBottom w:val="0"/>
      <w:divBdr>
        <w:top w:val="none" w:sz="0" w:space="0" w:color="auto"/>
        <w:left w:val="none" w:sz="0" w:space="0" w:color="auto"/>
        <w:bottom w:val="none" w:sz="0" w:space="0" w:color="auto"/>
        <w:right w:val="none" w:sz="0" w:space="0" w:color="auto"/>
      </w:divBdr>
    </w:div>
    <w:div w:id="151525520">
      <w:bodyDiv w:val="1"/>
      <w:marLeft w:val="0"/>
      <w:marRight w:val="0"/>
      <w:marTop w:val="0"/>
      <w:marBottom w:val="0"/>
      <w:divBdr>
        <w:top w:val="none" w:sz="0" w:space="0" w:color="auto"/>
        <w:left w:val="none" w:sz="0" w:space="0" w:color="auto"/>
        <w:bottom w:val="none" w:sz="0" w:space="0" w:color="auto"/>
        <w:right w:val="none" w:sz="0" w:space="0" w:color="auto"/>
      </w:divBdr>
    </w:div>
    <w:div w:id="161162332">
      <w:bodyDiv w:val="1"/>
      <w:marLeft w:val="0"/>
      <w:marRight w:val="0"/>
      <w:marTop w:val="0"/>
      <w:marBottom w:val="0"/>
      <w:divBdr>
        <w:top w:val="none" w:sz="0" w:space="0" w:color="auto"/>
        <w:left w:val="none" w:sz="0" w:space="0" w:color="auto"/>
        <w:bottom w:val="none" w:sz="0" w:space="0" w:color="auto"/>
        <w:right w:val="none" w:sz="0" w:space="0" w:color="auto"/>
      </w:divBdr>
    </w:div>
    <w:div w:id="186602059">
      <w:bodyDiv w:val="1"/>
      <w:marLeft w:val="0"/>
      <w:marRight w:val="0"/>
      <w:marTop w:val="0"/>
      <w:marBottom w:val="0"/>
      <w:divBdr>
        <w:top w:val="none" w:sz="0" w:space="0" w:color="auto"/>
        <w:left w:val="none" w:sz="0" w:space="0" w:color="auto"/>
        <w:bottom w:val="none" w:sz="0" w:space="0" w:color="auto"/>
        <w:right w:val="none" w:sz="0" w:space="0" w:color="auto"/>
      </w:divBdr>
    </w:div>
    <w:div w:id="192348850">
      <w:bodyDiv w:val="1"/>
      <w:marLeft w:val="0"/>
      <w:marRight w:val="0"/>
      <w:marTop w:val="0"/>
      <w:marBottom w:val="0"/>
      <w:divBdr>
        <w:top w:val="none" w:sz="0" w:space="0" w:color="auto"/>
        <w:left w:val="none" w:sz="0" w:space="0" w:color="auto"/>
        <w:bottom w:val="none" w:sz="0" w:space="0" w:color="auto"/>
        <w:right w:val="none" w:sz="0" w:space="0" w:color="auto"/>
      </w:divBdr>
    </w:div>
    <w:div w:id="206648587">
      <w:bodyDiv w:val="1"/>
      <w:marLeft w:val="0"/>
      <w:marRight w:val="0"/>
      <w:marTop w:val="0"/>
      <w:marBottom w:val="0"/>
      <w:divBdr>
        <w:top w:val="none" w:sz="0" w:space="0" w:color="auto"/>
        <w:left w:val="none" w:sz="0" w:space="0" w:color="auto"/>
        <w:bottom w:val="none" w:sz="0" w:space="0" w:color="auto"/>
        <w:right w:val="none" w:sz="0" w:space="0" w:color="auto"/>
      </w:divBdr>
    </w:div>
    <w:div w:id="207766426">
      <w:bodyDiv w:val="1"/>
      <w:marLeft w:val="0"/>
      <w:marRight w:val="0"/>
      <w:marTop w:val="0"/>
      <w:marBottom w:val="0"/>
      <w:divBdr>
        <w:top w:val="none" w:sz="0" w:space="0" w:color="auto"/>
        <w:left w:val="none" w:sz="0" w:space="0" w:color="auto"/>
        <w:bottom w:val="none" w:sz="0" w:space="0" w:color="auto"/>
        <w:right w:val="none" w:sz="0" w:space="0" w:color="auto"/>
      </w:divBdr>
    </w:div>
    <w:div w:id="215430734">
      <w:bodyDiv w:val="1"/>
      <w:marLeft w:val="0"/>
      <w:marRight w:val="0"/>
      <w:marTop w:val="0"/>
      <w:marBottom w:val="0"/>
      <w:divBdr>
        <w:top w:val="none" w:sz="0" w:space="0" w:color="auto"/>
        <w:left w:val="none" w:sz="0" w:space="0" w:color="auto"/>
        <w:bottom w:val="none" w:sz="0" w:space="0" w:color="auto"/>
        <w:right w:val="none" w:sz="0" w:space="0" w:color="auto"/>
      </w:divBdr>
    </w:div>
    <w:div w:id="226189986">
      <w:bodyDiv w:val="1"/>
      <w:marLeft w:val="0"/>
      <w:marRight w:val="0"/>
      <w:marTop w:val="0"/>
      <w:marBottom w:val="0"/>
      <w:divBdr>
        <w:top w:val="none" w:sz="0" w:space="0" w:color="auto"/>
        <w:left w:val="none" w:sz="0" w:space="0" w:color="auto"/>
        <w:bottom w:val="none" w:sz="0" w:space="0" w:color="auto"/>
        <w:right w:val="none" w:sz="0" w:space="0" w:color="auto"/>
      </w:divBdr>
      <w:divsChild>
        <w:div w:id="172381994">
          <w:marLeft w:val="0"/>
          <w:marRight w:val="0"/>
          <w:marTop w:val="0"/>
          <w:marBottom w:val="0"/>
          <w:divBdr>
            <w:top w:val="none" w:sz="0" w:space="0" w:color="auto"/>
            <w:left w:val="none" w:sz="0" w:space="0" w:color="auto"/>
            <w:bottom w:val="none" w:sz="0" w:space="0" w:color="auto"/>
            <w:right w:val="none" w:sz="0" w:space="0" w:color="auto"/>
          </w:divBdr>
          <w:divsChild>
            <w:div w:id="802771140">
              <w:marLeft w:val="0"/>
              <w:marRight w:val="0"/>
              <w:marTop w:val="0"/>
              <w:marBottom w:val="0"/>
              <w:divBdr>
                <w:top w:val="none" w:sz="0" w:space="0" w:color="auto"/>
                <w:left w:val="none" w:sz="0" w:space="0" w:color="auto"/>
                <w:bottom w:val="none" w:sz="0" w:space="0" w:color="auto"/>
                <w:right w:val="none" w:sz="0" w:space="0" w:color="auto"/>
              </w:divBdr>
              <w:divsChild>
                <w:div w:id="2044161633">
                  <w:marLeft w:val="0"/>
                  <w:marRight w:val="0"/>
                  <w:marTop w:val="0"/>
                  <w:marBottom w:val="0"/>
                  <w:divBdr>
                    <w:top w:val="none" w:sz="0" w:space="0" w:color="auto"/>
                    <w:left w:val="none" w:sz="0" w:space="0" w:color="auto"/>
                    <w:bottom w:val="none" w:sz="0" w:space="0" w:color="auto"/>
                    <w:right w:val="none" w:sz="0" w:space="0" w:color="auto"/>
                  </w:divBdr>
                  <w:divsChild>
                    <w:div w:id="589387081">
                      <w:marLeft w:val="0"/>
                      <w:marRight w:val="0"/>
                      <w:marTop w:val="0"/>
                      <w:marBottom w:val="0"/>
                      <w:divBdr>
                        <w:top w:val="none" w:sz="0" w:space="0" w:color="auto"/>
                        <w:left w:val="none" w:sz="0" w:space="0" w:color="auto"/>
                        <w:bottom w:val="none" w:sz="0" w:space="0" w:color="auto"/>
                        <w:right w:val="none" w:sz="0" w:space="0" w:color="auto"/>
                      </w:divBdr>
                      <w:divsChild>
                        <w:div w:id="210313172">
                          <w:marLeft w:val="0"/>
                          <w:marRight w:val="0"/>
                          <w:marTop w:val="0"/>
                          <w:marBottom w:val="0"/>
                          <w:divBdr>
                            <w:top w:val="none" w:sz="0" w:space="0" w:color="auto"/>
                            <w:left w:val="none" w:sz="0" w:space="0" w:color="auto"/>
                            <w:bottom w:val="none" w:sz="0" w:space="0" w:color="auto"/>
                            <w:right w:val="none" w:sz="0" w:space="0" w:color="auto"/>
                          </w:divBdr>
                          <w:divsChild>
                            <w:div w:id="614865669">
                              <w:marLeft w:val="0"/>
                              <w:marRight w:val="0"/>
                              <w:marTop w:val="0"/>
                              <w:marBottom w:val="0"/>
                              <w:divBdr>
                                <w:top w:val="none" w:sz="0" w:space="0" w:color="auto"/>
                                <w:left w:val="none" w:sz="0" w:space="0" w:color="auto"/>
                                <w:bottom w:val="none" w:sz="0" w:space="0" w:color="auto"/>
                                <w:right w:val="none" w:sz="0" w:space="0" w:color="auto"/>
                              </w:divBdr>
                              <w:divsChild>
                                <w:div w:id="1021198338">
                                  <w:marLeft w:val="0"/>
                                  <w:marRight w:val="0"/>
                                  <w:marTop w:val="0"/>
                                  <w:marBottom w:val="0"/>
                                  <w:divBdr>
                                    <w:top w:val="none" w:sz="0" w:space="0" w:color="auto"/>
                                    <w:left w:val="none" w:sz="0" w:space="0" w:color="auto"/>
                                    <w:bottom w:val="none" w:sz="0" w:space="0" w:color="auto"/>
                                    <w:right w:val="none" w:sz="0" w:space="0" w:color="auto"/>
                                  </w:divBdr>
                                  <w:divsChild>
                                    <w:div w:id="42450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144209">
      <w:bodyDiv w:val="1"/>
      <w:marLeft w:val="0"/>
      <w:marRight w:val="0"/>
      <w:marTop w:val="0"/>
      <w:marBottom w:val="0"/>
      <w:divBdr>
        <w:top w:val="none" w:sz="0" w:space="0" w:color="auto"/>
        <w:left w:val="none" w:sz="0" w:space="0" w:color="auto"/>
        <w:bottom w:val="none" w:sz="0" w:space="0" w:color="auto"/>
        <w:right w:val="none" w:sz="0" w:space="0" w:color="auto"/>
      </w:divBdr>
    </w:div>
    <w:div w:id="248735624">
      <w:bodyDiv w:val="1"/>
      <w:marLeft w:val="0"/>
      <w:marRight w:val="0"/>
      <w:marTop w:val="0"/>
      <w:marBottom w:val="0"/>
      <w:divBdr>
        <w:top w:val="none" w:sz="0" w:space="0" w:color="auto"/>
        <w:left w:val="none" w:sz="0" w:space="0" w:color="auto"/>
        <w:bottom w:val="none" w:sz="0" w:space="0" w:color="auto"/>
        <w:right w:val="none" w:sz="0" w:space="0" w:color="auto"/>
      </w:divBdr>
    </w:div>
    <w:div w:id="274488099">
      <w:bodyDiv w:val="1"/>
      <w:marLeft w:val="0"/>
      <w:marRight w:val="0"/>
      <w:marTop w:val="0"/>
      <w:marBottom w:val="0"/>
      <w:divBdr>
        <w:top w:val="none" w:sz="0" w:space="0" w:color="auto"/>
        <w:left w:val="none" w:sz="0" w:space="0" w:color="auto"/>
        <w:bottom w:val="none" w:sz="0" w:space="0" w:color="auto"/>
        <w:right w:val="none" w:sz="0" w:space="0" w:color="auto"/>
      </w:divBdr>
    </w:div>
    <w:div w:id="281038057">
      <w:bodyDiv w:val="1"/>
      <w:marLeft w:val="0"/>
      <w:marRight w:val="0"/>
      <w:marTop w:val="0"/>
      <w:marBottom w:val="0"/>
      <w:divBdr>
        <w:top w:val="none" w:sz="0" w:space="0" w:color="auto"/>
        <w:left w:val="none" w:sz="0" w:space="0" w:color="auto"/>
        <w:bottom w:val="none" w:sz="0" w:space="0" w:color="auto"/>
        <w:right w:val="none" w:sz="0" w:space="0" w:color="auto"/>
      </w:divBdr>
    </w:div>
    <w:div w:id="312415798">
      <w:bodyDiv w:val="1"/>
      <w:marLeft w:val="0"/>
      <w:marRight w:val="0"/>
      <w:marTop w:val="0"/>
      <w:marBottom w:val="0"/>
      <w:divBdr>
        <w:top w:val="none" w:sz="0" w:space="0" w:color="auto"/>
        <w:left w:val="none" w:sz="0" w:space="0" w:color="auto"/>
        <w:bottom w:val="none" w:sz="0" w:space="0" w:color="auto"/>
        <w:right w:val="none" w:sz="0" w:space="0" w:color="auto"/>
      </w:divBdr>
    </w:div>
    <w:div w:id="312442845">
      <w:bodyDiv w:val="1"/>
      <w:marLeft w:val="0"/>
      <w:marRight w:val="0"/>
      <w:marTop w:val="0"/>
      <w:marBottom w:val="0"/>
      <w:divBdr>
        <w:top w:val="none" w:sz="0" w:space="0" w:color="auto"/>
        <w:left w:val="none" w:sz="0" w:space="0" w:color="auto"/>
        <w:bottom w:val="none" w:sz="0" w:space="0" w:color="auto"/>
        <w:right w:val="none" w:sz="0" w:space="0" w:color="auto"/>
      </w:divBdr>
    </w:div>
    <w:div w:id="312560797">
      <w:bodyDiv w:val="1"/>
      <w:marLeft w:val="0"/>
      <w:marRight w:val="0"/>
      <w:marTop w:val="0"/>
      <w:marBottom w:val="0"/>
      <w:divBdr>
        <w:top w:val="none" w:sz="0" w:space="0" w:color="auto"/>
        <w:left w:val="none" w:sz="0" w:space="0" w:color="auto"/>
        <w:bottom w:val="none" w:sz="0" w:space="0" w:color="auto"/>
        <w:right w:val="none" w:sz="0" w:space="0" w:color="auto"/>
      </w:divBdr>
    </w:div>
    <w:div w:id="314258406">
      <w:bodyDiv w:val="1"/>
      <w:marLeft w:val="0"/>
      <w:marRight w:val="0"/>
      <w:marTop w:val="0"/>
      <w:marBottom w:val="0"/>
      <w:divBdr>
        <w:top w:val="none" w:sz="0" w:space="0" w:color="auto"/>
        <w:left w:val="none" w:sz="0" w:space="0" w:color="auto"/>
        <w:bottom w:val="none" w:sz="0" w:space="0" w:color="auto"/>
        <w:right w:val="none" w:sz="0" w:space="0" w:color="auto"/>
      </w:divBdr>
    </w:div>
    <w:div w:id="320238091">
      <w:bodyDiv w:val="1"/>
      <w:marLeft w:val="0"/>
      <w:marRight w:val="0"/>
      <w:marTop w:val="0"/>
      <w:marBottom w:val="0"/>
      <w:divBdr>
        <w:top w:val="none" w:sz="0" w:space="0" w:color="auto"/>
        <w:left w:val="none" w:sz="0" w:space="0" w:color="auto"/>
        <w:bottom w:val="none" w:sz="0" w:space="0" w:color="auto"/>
        <w:right w:val="none" w:sz="0" w:space="0" w:color="auto"/>
      </w:divBdr>
    </w:div>
    <w:div w:id="353195347">
      <w:bodyDiv w:val="1"/>
      <w:marLeft w:val="0"/>
      <w:marRight w:val="0"/>
      <w:marTop w:val="0"/>
      <w:marBottom w:val="0"/>
      <w:divBdr>
        <w:top w:val="none" w:sz="0" w:space="0" w:color="auto"/>
        <w:left w:val="none" w:sz="0" w:space="0" w:color="auto"/>
        <w:bottom w:val="none" w:sz="0" w:space="0" w:color="auto"/>
        <w:right w:val="none" w:sz="0" w:space="0" w:color="auto"/>
      </w:divBdr>
    </w:div>
    <w:div w:id="376898018">
      <w:bodyDiv w:val="1"/>
      <w:marLeft w:val="0"/>
      <w:marRight w:val="0"/>
      <w:marTop w:val="0"/>
      <w:marBottom w:val="0"/>
      <w:divBdr>
        <w:top w:val="none" w:sz="0" w:space="0" w:color="auto"/>
        <w:left w:val="none" w:sz="0" w:space="0" w:color="auto"/>
        <w:bottom w:val="none" w:sz="0" w:space="0" w:color="auto"/>
        <w:right w:val="none" w:sz="0" w:space="0" w:color="auto"/>
      </w:divBdr>
    </w:div>
    <w:div w:id="399061203">
      <w:bodyDiv w:val="1"/>
      <w:marLeft w:val="0"/>
      <w:marRight w:val="0"/>
      <w:marTop w:val="0"/>
      <w:marBottom w:val="0"/>
      <w:divBdr>
        <w:top w:val="none" w:sz="0" w:space="0" w:color="auto"/>
        <w:left w:val="none" w:sz="0" w:space="0" w:color="auto"/>
        <w:bottom w:val="none" w:sz="0" w:space="0" w:color="auto"/>
        <w:right w:val="none" w:sz="0" w:space="0" w:color="auto"/>
      </w:divBdr>
    </w:div>
    <w:div w:id="419108438">
      <w:bodyDiv w:val="1"/>
      <w:marLeft w:val="0"/>
      <w:marRight w:val="0"/>
      <w:marTop w:val="0"/>
      <w:marBottom w:val="0"/>
      <w:divBdr>
        <w:top w:val="none" w:sz="0" w:space="0" w:color="auto"/>
        <w:left w:val="none" w:sz="0" w:space="0" w:color="auto"/>
        <w:bottom w:val="none" w:sz="0" w:space="0" w:color="auto"/>
        <w:right w:val="none" w:sz="0" w:space="0" w:color="auto"/>
      </w:divBdr>
    </w:div>
    <w:div w:id="426581126">
      <w:bodyDiv w:val="1"/>
      <w:marLeft w:val="0"/>
      <w:marRight w:val="0"/>
      <w:marTop w:val="0"/>
      <w:marBottom w:val="0"/>
      <w:divBdr>
        <w:top w:val="none" w:sz="0" w:space="0" w:color="auto"/>
        <w:left w:val="none" w:sz="0" w:space="0" w:color="auto"/>
        <w:bottom w:val="none" w:sz="0" w:space="0" w:color="auto"/>
        <w:right w:val="none" w:sz="0" w:space="0" w:color="auto"/>
      </w:divBdr>
    </w:div>
    <w:div w:id="431778975">
      <w:bodyDiv w:val="1"/>
      <w:marLeft w:val="0"/>
      <w:marRight w:val="0"/>
      <w:marTop w:val="0"/>
      <w:marBottom w:val="0"/>
      <w:divBdr>
        <w:top w:val="none" w:sz="0" w:space="0" w:color="auto"/>
        <w:left w:val="none" w:sz="0" w:space="0" w:color="auto"/>
        <w:bottom w:val="none" w:sz="0" w:space="0" w:color="auto"/>
        <w:right w:val="none" w:sz="0" w:space="0" w:color="auto"/>
      </w:divBdr>
    </w:div>
    <w:div w:id="437063090">
      <w:bodyDiv w:val="1"/>
      <w:marLeft w:val="0"/>
      <w:marRight w:val="0"/>
      <w:marTop w:val="0"/>
      <w:marBottom w:val="0"/>
      <w:divBdr>
        <w:top w:val="none" w:sz="0" w:space="0" w:color="auto"/>
        <w:left w:val="none" w:sz="0" w:space="0" w:color="auto"/>
        <w:bottom w:val="none" w:sz="0" w:space="0" w:color="auto"/>
        <w:right w:val="none" w:sz="0" w:space="0" w:color="auto"/>
      </w:divBdr>
    </w:div>
    <w:div w:id="446003474">
      <w:bodyDiv w:val="1"/>
      <w:marLeft w:val="0"/>
      <w:marRight w:val="0"/>
      <w:marTop w:val="0"/>
      <w:marBottom w:val="0"/>
      <w:divBdr>
        <w:top w:val="none" w:sz="0" w:space="0" w:color="auto"/>
        <w:left w:val="none" w:sz="0" w:space="0" w:color="auto"/>
        <w:bottom w:val="none" w:sz="0" w:space="0" w:color="auto"/>
        <w:right w:val="none" w:sz="0" w:space="0" w:color="auto"/>
      </w:divBdr>
    </w:div>
    <w:div w:id="452990292">
      <w:bodyDiv w:val="1"/>
      <w:marLeft w:val="0"/>
      <w:marRight w:val="0"/>
      <w:marTop w:val="0"/>
      <w:marBottom w:val="0"/>
      <w:divBdr>
        <w:top w:val="none" w:sz="0" w:space="0" w:color="auto"/>
        <w:left w:val="none" w:sz="0" w:space="0" w:color="auto"/>
        <w:bottom w:val="none" w:sz="0" w:space="0" w:color="auto"/>
        <w:right w:val="none" w:sz="0" w:space="0" w:color="auto"/>
      </w:divBdr>
    </w:div>
    <w:div w:id="464665885">
      <w:bodyDiv w:val="1"/>
      <w:marLeft w:val="0"/>
      <w:marRight w:val="0"/>
      <w:marTop w:val="0"/>
      <w:marBottom w:val="0"/>
      <w:divBdr>
        <w:top w:val="none" w:sz="0" w:space="0" w:color="auto"/>
        <w:left w:val="none" w:sz="0" w:space="0" w:color="auto"/>
        <w:bottom w:val="none" w:sz="0" w:space="0" w:color="auto"/>
        <w:right w:val="none" w:sz="0" w:space="0" w:color="auto"/>
      </w:divBdr>
    </w:div>
    <w:div w:id="467554396">
      <w:bodyDiv w:val="1"/>
      <w:marLeft w:val="0"/>
      <w:marRight w:val="0"/>
      <w:marTop w:val="0"/>
      <w:marBottom w:val="0"/>
      <w:divBdr>
        <w:top w:val="none" w:sz="0" w:space="0" w:color="auto"/>
        <w:left w:val="none" w:sz="0" w:space="0" w:color="auto"/>
        <w:bottom w:val="none" w:sz="0" w:space="0" w:color="auto"/>
        <w:right w:val="none" w:sz="0" w:space="0" w:color="auto"/>
      </w:divBdr>
    </w:div>
    <w:div w:id="472140657">
      <w:bodyDiv w:val="1"/>
      <w:marLeft w:val="0"/>
      <w:marRight w:val="0"/>
      <w:marTop w:val="0"/>
      <w:marBottom w:val="0"/>
      <w:divBdr>
        <w:top w:val="none" w:sz="0" w:space="0" w:color="auto"/>
        <w:left w:val="none" w:sz="0" w:space="0" w:color="auto"/>
        <w:bottom w:val="none" w:sz="0" w:space="0" w:color="auto"/>
        <w:right w:val="none" w:sz="0" w:space="0" w:color="auto"/>
      </w:divBdr>
    </w:div>
    <w:div w:id="474027638">
      <w:bodyDiv w:val="1"/>
      <w:marLeft w:val="0"/>
      <w:marRight w:val="0"/>
      <w:marTop w:val="0"/>
      <w:marBottom w:val="0"/>
      <w:divBdr>
        <w:top w:val="none" w:sz="0" w:space="0" w:color="auto"/>
        <w:left w:val="none" w:sz="0" w:space="0" w:color="auto"/>
        <w:bottom w:val="none" w:sz="0" w:space="0" w:color="auto"/>
        <w:right w:val="none" w:sz="0" w:space="0" w:color="auto"/>
      </w:divBdr>
    </w:div>
    <w:div w:id="517231732">
      <w:bodyDiv w:val="1"/>
      <w:marLeft w:val="0"/>
      <w:marRight w:val="0"/>
      <w:marTop w:val="0"/>
      <w:marBottom w:val="0"/>
      <w:divBdr>
        <w:top w:val="none" w:sz="0" w:space="0" w:color="auto"/>
        <w:left w:val="none" w:sz="0" w:space="0" w:color="auto"/>
        <w:bottom w:val="none" w:sz="0" w:space="0" w:color="auto"/>
        <w:right w:val="none" w:sz="0" w:space="0" w:color="auto"/>
      </w:divBdr>
    </w:div>
    <w:div w:id="527062677">
      <w:bodyDiv w:val="1"/>
      <w:marLeft w:val="0"/>
      <w:marRight w:val="0"/>
      <w:marTop w:val="0"/>
      <w:marBottom w:val="0"/>
      <w:divBdr>
        <w:top w:val="none" w:sz="0" w:space="0" w:color="auto"/>
        <w:left w:val="none" w:sz="0" w:space="0" w:color="auto"/>
        <w:bottom w:val="none" w:sz="0" w:space="0" w:color="auto"/>
        <w:right w:val="none" w:sz="0" w:space="0" w:color="auto"/>
      </w:divBdr>
    </w:div>
    <w:div w:id="533032444">
      <w:bodyDiv w:val="1"/>
      <w:marLeft w:val="0"/>
      <w:marRight w:val="0"/>
      <w:marTop w:val="0"/>
      <w:marBottom w:val="0"/>
      <w:divBdr>
        <w:top w:val="none" w:sz="0" w:space="0" w:color="auto"/>
        <w:left w:val="none" w:sz="0" w:space="0" w:color="auto"/>
        <w:bottom w:val="none" w:sz="0" w:space="0" w:color="auto"/>
        <w:right w:val="none" w:sz="0" w:space="0" w:color="auto"/>
      </w:divBdr>
    </w:div>
    <w:div w:id="538661357">
      <w:bodyDiv w:val="1"/>
      <w:marLeft w:val="0"/>
      <w:marRight w:val="0"/>
      <w:marTop w:val="0"/>
      <w:marBottom w:val="0"/>
      <w:divBdr>
        <w:top w:val="none" w:sz="0" w:space="0" w:color="auto"/>
        <w:left w:val="none" w:sz="0" w:space="0" w:color="auto"/>
        <w:bottom w:val="none" w:sz="0" w:space="0" w:color="auto"/>
        <w:right w:val="none" w:sz="0" w:space="0" w:color="auto"/>
      </w:divBdr>
    </w:div>
    <w:div w:id="539901185">
      <w:bodyDiv w:val="1"/>
      <w:marLeft w:val="0"/>
      <w:marRight w:val="0"/>
      <w:marTop w:val="0"/>
      <w:marBottom w:val="0"/>
      <w:divBdr>
        <w:top w:val="none" w:sz="0" w:space="0" w:color="auto"/>
        <w:left w:val="none" w:sz="0" w:space="0" w:color="auto"/>
        <w:bottom w:val="none" w:sz="0" w:space="0" w:color="auto"/>
        <w:right w:val="none" w:sz="0" w:space="0" w:color="auto"/>
      </w:divBdr>
    </w:div>
    <w:div w:id="546332228">
      <w:bodyDiv w:val="1"/>
      <w:marLeft w:val="0"/>
      <w:marRight w:val="0"/>
      <w:marTop w:val="0"/>
      <w:marBottom w:val="0"/>
      <w:divBdr>
        <w:top w:val="none" w:sz="0" w:space="0" w:color="auto"/>
        <w:left w:val="none" w:sz="0" w:space="0" w:color="auto"/>
        <w:bottom w:val="none" w:sz="0" w:space="0" w:color="auto"/>
        <w:right w:val="none" w:sz="0" w:space="0" w:color="auto"/>
      </w:divBdr>
    </w:div>
    <w:div w:id="547649982">
      <w:bodyDiv w:val="1"/>
      <w:marLeft w:val="0"/>
      <w:marRight w:val="0"/>
      <w:marTop w:val="0"/>
      <w:marBottom w:val="0"/>
      <w:divBdr>
        <w:top w:val="none" w:sz="0" w:space="0" w:color="auto"/>
        <w:left w:val="none" w:sz="0" w:space="0" w:color="auto"/>
        <w:bottom w:val="none" w:sz="0" w:space="0" w:color="auto"/>
        <w:right w:val="none" w:sz="0" w:space="0" w:color="auto"/>
      </w:divBdr>
    </w:div>
    <w:div w:id="555048515">
      <w:bodyDiv w:val="1"/>
      <w:marLeft w:val="0"/>
      <w:marRight w:val="0"/>
      <w:marTop w:val="0"/>
      <w:marBottom w:val="0"/>
      <w:divBdr>
        <w:top w:val="none" w:sz="0" w:space="0" w:color="auto"/>
        <w:left w:val="none" w:sz="0" w:space="0" w:color="auto"/>
        <w:bottom w:val="none" w:sz="0" w:space="0" w:color="auto"/>
        <w:right w:val="none" w:sz="0" w:space="0" w:color="auto"/>
      </w:divBdr>
    </w:div>
    <w:div w:id="569660545">
      <w:bodyDiv w:val="1"/>
      <w:marLeft w:val="0"/>
      <w:marRight w:val="0"/>
      <w:marTop w:val="0"/>
      <w:marBottom w:val="0"/>
      <w:divBdr>
        <w:top w:val="none" w:sz="0" w:space="0" w:color="auto"/>
        <w:left w:val="none" w:sz="0" w:space="0" w:color="auto"/>
        <w:bottom w:val="none" w:sz="0" w:space="0" w:color="auto"/>
        <w:right w:val="none" w:sz="0" w:space="0" w:color="auto"/>
      </w:divBdr>
    </w:div>
    <w:div w:id="575626456">
      <w:bodyDiv w:val="1"/>
      <w:marLeft w:val="0"/>
      <w:marRight w:val="0"/>
      <w:marTop w:val="0"/>
      <w:marBottom w:val="0"/>
      <w:divBdr>
        <w:top w:val="none" w:sz="0" w:space="0" w:color="auto"/>
        <w:left w:val="none" w:sz="0" w:space="0" w:color="auto"/>
        <w:bottom w:val="none" w:sz="0" w:space="0" w:color="auto"/>
        <w:right w:val="none" w:sz="0" w:space="0" w:color="auto"/>
      </w:divBdr>
    </w:div>
    <w:div w:id="576479216">
      <w:bodyDiv w:val="1"/>
      <w:marLeft w:val="0"/>
      <w:marRight w:val="0"/>
      <w:marTop w:val="0"/>
      <w:marBottom w:val="0"/>
      <w:divBdr>
        <w:top w:val="none" w:sz="0" w:space="0" w:color="auto"/>
        <w:left w:val="none" w:sz="0" w:space="0" w:color="auto"/>
        <w:bottom w:val="none" w:sz="0" w:space="0" w:color="auto"/>
        <w:right w:val="none" w:sz="0" w:space="0" w:color="auto"/>
      </w:divBdr>
      <w:divsChild>
        <w:div w:id="1618296023">
          <w:marLeft w:val="0"/>
          <w:marRight w:val="0"/>
          <w:marTop w:val="0"/>
          <w:marBottom w:val="0"/>
          <w:divBdr>
            <w:top w:val="none" w:sz="0" w:space="0" w:color="auto"/>
            <w:left w:val="none" w:sz="0" w:space="0" w:color="auto"/>
            <w:bottom w:val="none" w:sz="0" w:space="0" w:color="auto"/>
            <w:right w:val="none" w:sz="0" w:space="0" w:color="auto"/>
          </w:divBdr>
          <w:divsChild>
            <w:div w:id="1658925125">
              <w:marLeft w:val="0"/>
              <w:marRight w:val="0"/>
              <w:marTop w:val="0"/>
              <w:marBottom w:val="0"/>
              <w:divBdr>
                <w:top w:val="none" w:sz="0" w:space="0" w:color="auto"/>
                <w:left w:val="none" w:sz="0" w:space="0" w:color="auto"/>
                <w:bottom w:val="none" w:sz="0" w:space="0" w:color="auto"/>
                <w:right w:val="none" w:sz="0" w:space="0" w:color="auto"/>
              </w:divBdr>
              <w:divsChild>
                <w:div w:id="2119132566">
                  <w:marLeft w:val="0"/>
                  <w:marRight w:val="0"/>
                  <w:marTop w:val="0"/>
                  <w:marBottom w:val="0"/>
                  <w:divBdr>
                    <w:top w:val="none" w:sz="0" w:space="0" w:color="auto"/>
                    <w:left w:val="none" w:sz="0" w:space="0" w:color="auto"/>
                    <w:bottom w:val="none" w:sz="0" w:space="0" w:color="auto"/>
                    <w:right w:val="none" w:sz="0" w:space="0" w:color="auto"/>
                  </w:divBdr>
                  <w:divsChild>
                    <w:div w:id="1797484465">
                      <w:marLeft w:val="0"/>
                      <w:marRight w:val="0"/>
                      <w:marTop w:val="0"/>
                      <w:marBottom w:val="0"/>
                      <w:divBdr>
                        <w:top w:val="none" w:sz="0" w:space="0" w:color="auto"/>
                        <w:left w:val="none" w:sz="0" w:space="0" w:color="auto"/>
                        <w:bottom w:val="none" w:sz="0" w:space="0" w:color="auto"/>
                        <w:right w:val="none" w:sz="0" w:space="0" w:color="auto"/>
                      </w:divBdr>
                      <w:divsChild>
                        <w:div w:id="1737434377">
                          <w:marLeft w:val="0"/>
                          <w:marRight w:val="0"/>
                          <w:marTop w:val="0"/>
                          <w:marBottom w:val="0"/>
                          <w:divBdr>
                            <w:top w:val="none" w:sz="0" w:space="0" w:color="auto"/>
                            <w:left w:val="none" w:sz="0" w:space="0" w:color="auto"/>
                            <w:bottom w:val="none" w:sz="0" w:space="0" w:color="auto"/>
                            <w:right w:val="none" w:sz="0" w:space="0" w:color="auto"/>
                          </w:divBdr>
                          <w:divsChild>
                            <w:div w:id="1152983602">
                              <w:marLeft w:val="0"/>
                              <w:marRight w:val="0"/>
                              <w:marTop w:val="0"/>
                              <w:marBottom w:val="0"/>
                              <w:divBdr>
                                <w:top w:val="none" w:sz="0" w:space="0" w:color="auto"/>
                                <w:left w:val="none" w:sz="0" w:space="0" w:color="auto"/>
                                <w:bottom w:val="none" w:sz="0" w:space="0" w:color="auto"/>
                                <w:right w:val="none" w:sz="0" w:space="0" w:color="auto"/>
                              </w:divBdr>
                              <w:divsChild>
                                <w:div w:id="1246839694">
                                  <w:marLeft w:val="0"/>
                                  <w:marRight w:val="0"/>
                                  <w:marTop w:val="0"/>
                                  <w:marBottom w:val="0"/>
                                  <w:divBdr>
                                    <w:top w:val="none" w:sz="0" w:space="0" w:color="auto"/>
                                    <w:left w:val="none" w:sz="0" w:space="0" w:color="auto"/>
                                    <w:bottom w:val="none" w:sz="0" w:space="0" w:color="auto"/>
                                    <w:right w:val="none" w:sz="0" w:space="0" w:color="auto"/>
                                  </w:divBdr>
                                  <w:divsChild>
                                    <w:div w:id="106510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9370382">
      <w:bodyDiv w:val="1"/>
      <w:marLeft w:val="0"/>
      <w:marRight w:val="0"/>
      <w:marTop w:val="0"/>
      <w:marBottom w:val="0"/>
      <w:divBdr>
        <w:top w:val="none" w:sz="0" w:space="0" w:color="auto"/>
        <w:left w:val="none" w:sz="0" w:space="0" w:color="auto"/>
        <w:bottom w:val="none" w:sz="0" w:space="0" w:color="auto"/>
        <w:right w:val="none" w:sz="0" w:space="0" w:color="auto"/>
      </w:divBdr>
    </w:div>
    <w:div w:id="579799124">
      <w:bodyDiv w:val="1"/>
      <w:marLeft w:val="0"/>
      <w:marRight w:val="0"/>
      <w:marTop w:val="0"/>
      <w:marBottom w:val="0"/>
      <w:divBdr>
        <w:top w:val="none" w:sz="0" w:space="0" w:color="auto"/>
        <w:left w:val="none" w:sz="0" w:space="0" w:color="auto"/>
        <w:bottom w:val="none" w:sz="0" w:space="0" w:color="auto"/>
        <w:right w:val="none" w:sz="0" w:space="0" w:color="auto"/>
      </w:divBdr>
    </w:div>
    <w:div w:id="588775483">
      <w:bodyDiv w:val="1"/>
      <w:marLeft w:val="0"/>
      <w:marRight w:val="0"/>
      <w:marTop w:val="0"/>
      <w:marBottom w:val="0"/>
      <w:divBdr>
        <w:top w:val="none" w:sz="0" w:space="0" w:color="auto"/>
        <w:left w:val="none" w:sz="0" w:space="0" w:color="auto"/>
        <w:bottom w:val="none" w:sz="0" w:space="0" w:color="auto"/>
        <w:right w:val="none" w:sz="0" w:space="0" w:color="auto"/>
      </w:divBdr>
    </w:div>
    <w:div w:id="600601665">
      <w:bodyDiv w:val="1"/>
      <w:marLeft w:val="0"/>
      <w:marRight w:val="0"/>
      <w:marTop w:val="0"/>
      <w:marBottom w:val="0"/>
      <w:divBdr>
        <w:top w:val="none" w:sz="0" w:space="0" w:color="auto"/>
        <w:left w:val="none" w:sz="0" w:space="0" w:color="auto"/>
        <w:bottom w:val="none" w:sz="0" w:space="0" w:color="auto"/>
        <w:right w:val="none" w:sz="0" w:space="0" w:color="auto"/>
      </w:divBdr>
    </w:div>
    <w:div w:id="616180888">
      <w:bodyDiv w:val="1"/>
      <w:marLeft w:val="0"/>
      <w:marRight w:val="0"/>
      <w:marTop w:val="0"/>
      <w:marBottom w:val="0"/>
      <w:divBdr>
        <w:top w:val="none" w:sz="0" w:space="0" w:color="auto"/>
        <w:left w:val="none" w:sz="0" w:space="0" w:color="auto"/>
        <w:bottom w:val="none" w:sz="0" w:space="0" w:color="auto"/>
        <w:right w:val="none" w:sz="0" w:space="0" w:color="auto"/>
      </w:divBdr>
    </w:div>
    <w:div w:id="627397786">
      <w:bodyDiv w:val="1"/>
      <w:marLeft w:val="0"/>
      <w:marRight w:val="0"/>
      <w:marTop w:val="0"/>
      <w:marBottom w:val="0"/>
      <w:divBdr>
        <w:top w:val="none" w:sz="0" w:space="0" w:color="auto"/>
        <w:left w:val="none" w:sz="0" w:space="0" w:color="auto"/>
        <w:bottom w:val="none" w:sz="0" w:space="0" w:color="auto"/>
        <w:right w:val="none" w:sz="0" w:space="0" w:color="auto"/>
      </w:divBdr>
    </w:div>
    <w:div w:id="632293064">
      <w:bodyDiv w:val="1"/>
      <w:marLeft w:val="0"/>
      <w:marRight w:val="0"/>
      <w:marTop w:val="0"/>
      <w:marBottom w:val="0"/>
      <w:divBdr>
        <w:top w:val="none" w:sz="0" w:space="0" w:color="auto"/>
        <w:left w:val="none" w:sz="0" w:space="0" w:color="auto"/>
        <w:bottom w:val="none" w:sz="0" w:space="0" w:color="auto"/>
        <w:right w:val="none" w:sz="0" w:space="0" w:color="auto"/>
      </w:divBdr>
    </w:div>
    <w:div w:id="644627226">
      <w:bodyDiv w:val="1"/>
      <w:marLeft w:val="0"/>
      <w:marRight w:val="0"/>
      <w:marTop w:val="0"/>
      <w:marBottom w:val="0"/>
      <w:divBdr>
        <w:top w:val="none" w:sz="0" w:space="0" w:color="auto"/>
        <w:left w:val="none" w:sz="0" w:space="0" w:color="auto"/>
        <w:bottom w:val="none" w:sz="0" w:space="0" w:color="auto"/>
        <w:right w:val="none" w:sz="0" w:space="0" w:color="auto"/>
      </w:divBdr>
    </w:div>
    <w:div w:id="656226100">
      <w:bodyDiv w:val="1"/>
      <w:marLeft w:val="0"/>
      <w:marRight w:val="0"/>
      <w:marTop w:val="0"/>
      <w:marBottom w:val="0"/>
      <w:divBdr>
        <w:top w:val="none" w:sz="0" w:space="0" w:color="auto"/>
        <w:left w:val="none" w:sz="0" w:space="0" w:color="auto"/>
        <w:bottom w:val="none" w:sz="0" w:space="0" w:color="auto"/>
        <w:right w:val="none" w:sz="0" w:space="0" w:color="auto"/>
      </w:divBdr>
    </w:div>
    <w:div w:id="657273429">
      <w:bodyDiv w:val="1"/>
      <w:marLeft w:val="0"/>
      <w:marRight w:val="0"/>
      <w:marTop w:val="0"/>
      <w:marBottom w:val="0"/>
      <w:divBdr>
        <w:top w:val="none" w:sz="0" w:space="0" w:color="auto"/>
        <w:left w:val="none" w:sz="0" w:space="0" w:color="auto"/>
        <w:bottom w:val="none" w:sz="0" w:space="0" w:color="auto"/>
        <w:right w:val="none" w:sz="0" w:space="0" w:color="auto"/>
      </w:divBdr>
    </w:div>
    <w:div w:id="673650264">
      <w:bodyDiv w:val="1"/>
      <w:marLeft w:val="0"/>
      <w:marRight w:val="0"/>
      <w:marTop w:val="0"/>
      <w:marBottom w:val="0"/>
      <w:divBdr>
        <w:top w:val="none" w:sz="0" w:space="0" w:color="auto"/>
        <w:left w:val="none" w:sz="0" w:space="0" w:color="auto"/>
        <w:bottom w:val="none" w:sz="0" w:space="0" w:color="auto"/>
        <w:right w:val="none" w:sz="0" w:space="0" w:color="auto"/>
      </w:divBdr>
    </w:div>
    <w:div w:id="678049730">
      <w:bodyDiv w:val="1"/>
      <w:marLeft w:val="0"/>
      <w:marRight w:val="0"/>
      <w:marTop w:val="0"/>
      <w:marBottom w:val="0"/>
      <w:divBdr>
        <w:top w:val="none" w:sz="0" w:space="0" w:color="auto"/>
        <w:left w:val="none" w:sz="0" w:space="0" w:color="auto"/>
        <w:bottom w:val="none" w:sz="0" w:space="0" w:color="auto"/>
        <w:right w:val="none" w:sz="0" w:space="0" w:color="auto"/>
      </w:divBdr>
    </w:div>
    <w:div w:id="689336630">
      <w:bodyDiv w:val="1"/>
      <w:marLeft w:val="0"/>
      <w:marRight w:val="0"/>
      <w:marTop w:val="0"/>
      <w:marBottom w:val="0"/>
      <w:divBdr>
        <w:top w:val="none" w:sz="0" w:space="0" w:color="auto"/>
        <w:left w:val="none" w:sz="0" w:space="0" w:color="auto"/>
        <w:bottom w:val="none" w:sz="0" w:space="0" w:color="auto"/>
        <w:right w:val="none" w:sz="0" w:space="0" w:color="auto"/>
      </w:divBdr>
    </w:div>
    <w:div w:id="689840711">
      <w:bodyDiv w:val="1"/>
      <w:marLeft w:val="0"/>
      <w:marRight w:val="0"/>
      <w:marTop w:val="0"/>
      <w:marBottom w:val="0"/>
      <w:divBdr>
        <w:top w:val="none" w:sz="0" w:space="0" w:color="auto"/>
        <w:left w:val="none" w:sz="0" w:space="0" w:color="auto"/>
        <w:bottom w:val="none" w:sz="0" w:space="0" w:color="auto"/>
        <w:right w:val="none" w:sz="0" w:space="0" w:color="auto"/>
      </w:divBdr>
    </w:div>
    <w:div w:id="690421761">
      <w:bodyDiv w:val="1"/>
      <w:marLeft w:val="0"/>
      <w:marRight w:val="0"/>
      <w:marTop w:val="0"/>
      <w:marBottom w:val="0"/>
      <w:divBdr>
        <w:top w:val="none" w:sz="0" w:space="0" w:color="auto"/>
        <w:left w:val="none" w:sz="0" w:space="0" w:color="auto"/>
        <w:bottom w:val="none" w:sz="0" w:space="0" w:color="auto"/>
        <w:right w:val="none" w:sz="0" w:space="0" w:color="auto"/>
      </w:divBdr>
    </w:div>
    <w:div w:id="699361306">
      <w:bodyDiv w:val="1"/>
      <w:marLeft w:val="0"/>
      <w:marRight w:val="0"/>
      <w:marTop w:val="0"/>
      <w:marBottom w:val="0"/>
      <w:divBdr>
        <w:top w:val="none" w:sz="0" w:space="0" w:color="auto"/>
        <w:left w:val="none" w:sz="0" w:space="0" w:color="auto"/>
        <w:bottom w:val="none" w:sz="0" w:space="0" w:color="auto"/>
        <w:right w:val="none" w:sz="0" w:space="0" w:color="auto"/>
      </w:divBdr>
    </w:div>
    <w:div w:id="703597852">
      <w:bodyDiv w:val="1"/>
      <w:marLeft w:val="0"/>
      <w:marRight w:val="0"/>
      <w:marTop w:val="0"/>
      <w:marBottom w:val="0"/>
      <w:divBdr>
        <w:top w:val="none" w:sz="0" w:space="0" w:color="auto"/>
        <w:left w:val="none" w:sz="0" w:space="0" w:color="auto"/>
        <w:bottom w:val="none" w:sz="0" w:space="0" w:color="auto"/>
        <w:right w:val="none" w:sz="0" w:space="0" w:color="auto"/>
      </w:divBdr>
    </w:div>
    <w:div w:id="720398878">
      <w:bodyDiv w:val="1"/>
      <w:marLeft w:val="0"/>
      <w:marRight w:val="0"/>
      <w:marTop w:val="0"/>
      <w:marBottom w:val="0"/>
      <w:divBdr>
        <w:top w:val="none" w:sz="0" w:space="0" w:color="auto"/>
        <w:left w:val="none" w:sz="0" w:space="0" w:color="auto"/>
        <w:bottom w:val="none" w:sz="0" w:space="0" w:color="auto"/>
        <w:right w:val="none" w:sz="0" w:space="0" w:color="auto"/>
      </w:divBdr>
    </w:div>
    <w:div w:id="724528914">
      <w:bodyDiv w:val="1"/>
      <w:marLeft w:val="0"/>
      <w:marRight w:val="0"/>
      <w:marTop w:val="0"/>
      <w:marBottom w:val="0"/>
      <w:divBdr>
        <w:top w:val="none" w:sz="0" w:space="0" w:color="auto"/>
        <w:left w:val="none" w:sz="0" w:space="0" w:color="auto"/>
        <w:bottom w:val="none" w:sz="0" w:space="0" w:color="auto"/>
        <w:right w:val="none" w:sz="0" w:space="0" w:color="auto"/>
      </w:divBdr>
    </w:div>
    <w:div w:id="761147024">
      <w:bodyDiv w:val="1"/>
      <w:marLeft w:val="0"/>
      <w:marRight w:val="0"/>
      <w:marTop w:val="0"/>
      <w:marBottom w:val="0"/>
      <w:divBdr>
        <w:top w:val="none" w:sz="0" w:space="0" w:color="auto"/>
        <w:left w:val="none" w:sz="0" w:space="0" w:color="auto"/>
        <w:bottom w:val="none" w:sz="0" w:space="0" w:color="auto"/>
        <w:right w:val="none" w:sz="0" w:space="0" w:color="auto"/>
      </w:divBdr>
    </w:div>
    <w:div w:id="796609595">
      <w:bodyDiv w:val="1"/>
      <w:marLeft w:val="0"/>
      <w:marRight w:val="0"/>
      <w:marTop w:val="0"/>
      <w:marBottom w:val="0"/>
      <w:divBdr>
        <w:top w:val="none" w:sz="0" w:space="0" w:color="auto"/>
        <w:left w:val="none" w:sz="0" w:space="0" w:color="auto"/>
        <w:bottom w:val="none" w:sz="0" w:space="0" w:color="auto"/>
        <w:right w:val="none" w:sz="0" w:space="0" w:color="auto"/>
      </w:divBdr>
    </w:div>
    <w:div w:id="814874892">
      <w:bodyDiv w:val="1"/>
      <w:marLeft w:val="0"/>
      <w:marRight w:val="0"/>
      <w:marTop w:val="0"/>
      <w:marBottom w:val="0"/>
      <w:divBdr>
        <w:top w:val="none" w:sz="0" w:space="0" w:color="auto"/>
        <w:left w:val="none" w:sz="0" w:space="0" w:color="auto"/>
        <w:bottom w:val="none" w:sz="0" w:space="0" w:color="auto"/>
        <w:right w:val="none" w:sz="0" w:space="0" w:color="auto"/>
      </w:divBdr>
    </w:div>
    <w:div w:id="857351214">
      <w:bodyDiv w:val="1"/>
      <w:marLeft w:val="0"/>
      <w:marRight w:val="0"/>
      <w:marTop w:val="0"/>
      <w:marBottom w:val="0"/>
      <w:divBdr>
        <w:top w:val="none" w:sz="0" w:space="0" w:color="auto"/>
        <w:left w:val="none" w:sz="0" w:space="0" w:color="auto"/>
        <w:bottom w:val="none" w:sz="0" w:space="0" w:color="auto"/>
        <w:right w:val="none" w:sz="0" w:space="0" w:color="auto"/>
      </w:divBdr>
    </w:div>
    <w:div w:id="889997826">
      <w:bodyDiv w:val="1"/>
      <w:marLeft w:val="0"/>
      <w:marRight w:val="0"/>
      <w:marTop w:val="0"/>
      <w:marBottom w:val="0"/>
      <w:divBdr>
        <w:top w:val="none" w:sz="0" w:space="0" w:color="auto"/>
        <w:left w:val="none" w:sz="0" w:space="0" w:color="auto"/>
        <w:bottom w:val="none" w:sz="0" w:space="0" w:color="auto"/>
        <w:right w:val="none" w:sz="0" w:space="0" w:color="auto"/>
      </w:divBdr>
    </w:div>
    <w:div w:id="903416904">
      <w:bodyDiv w:val="1"/>
      <w:marLeft w:val="0"/>
      <w:marRight w:val="0"/>
      <w:marTop w:val="0"/>
      <w:marBottom w:val="0"/>
      <w:divBdr>
        <w:top w:val="none" w:sz="0" w:space="0" w:color="auto"/>
        <w:left w:val="none" w:sz="0" w:space="0" w:color="auto"/>
        <w:bottom w:val="none" w:sz="0" w:space="0" w:color="auto"/>
        <w:right w:val="none" w:sz="0" w:space="0" w:color="auto"/>
      </w:divBdr>
    </w:div>
    <w:div w:id="905920752">
      <w:bodyDiv w:val="1"/>
      <w:marLeft w:val="0"/>
      <w:marRight w:val="0"/>
      <w:marTop w:val="0"/>
      <w:marBottom w:val="0"/>
      <w:divBdr>
        <w:top w:val="none" w:sz="0" w:space="0" w:color="auto"/>
        <w:left w:val="none" w:sz="0" w:space="0" w:color="auto"/>
        <w:bottom w:val="none" w:sz="0" w:space="0" w:color="auto"/>
        <w:right w:val="none" w:sz="0" w:space="0" w:color="auto"/>
      </w:divBdr>
    </w:div>
    <w:div w:id="905920810">
      <w:bodyDiv w:val="1"/>
      <w:marLeft w:val="0"/>
      <w:marRight w:val="0"/>
      <w:marTop w:val="0"/>
      <w:marBottom w:val="0"/>
      <w:divBdr>
        <w:top w:val="none" w:sz="0" w:space="0" w:color="auto"/>
        <w:left w:val="none" w:sz="0" w:space="0" w:color="auto"/>
        <w:bottom w:val="none" w:sz="0" w:space="0" w:color="auto"/>
        <w:right w:val="none" w:sz="0" w:space="0" w:color="auto"/>
      </w:divBdr>
    </w:div>
    <w:div w:id="906843912">
      <w:bodyDiv w:val="1"/>
      <w:marLeft w:val="0"/>
      <w:marRight w:val="0"/>
      <w:marTop w:val="0"/>
      <w:marBottom w:val="0"/>
      <w:divBdr>
        <w:top w:val="none" w:sz="0" w:space="0" w:color="auto"/>
        <w:left w:val="none" w:sz="0" w:space="0" w:color="auto"/>
        <w:bottom w:val="none" w:sz="0" w:space="0" w:color="auto"/>
        <w:right w:val="none" w:sz="0" w:space="0" w:color="auto"/>
      </w:divBdr>
    </w:div>
    <w:div w:id="923805820">
      <w:bodyDiv w:val="1"/>
      <w:marLeft w:val="0"/>
      <w:marRight w:val="0"/>
      <w:marTop w:val="0"/>
      <w:marBottom w:val="0"/>
      <w:divBdr>
        <w:top w:val="none" w:sz="0" w:space="0" w:color="auto"/>
        <w:left w:val="none" w:sz="0" w:space="0" w:color="auto"/>
        <w:bottom w:val="none" w:sz="0" w:space="0" w:color="auto"/>
        <w:right w:val="none" w:sz="0" w:space="0" w:color="auto"/>
      </w:divBdr>
    </w:div>
    <w:div w:id="930235945">
      <w:bodyDiv w:val="1"/>
      <w:marLeft w:val="0"/>
      <w:marRight w:val="0"/>
      <w:marTop w:val="0"/>
      <w:marBottom w:val="0"/>
      <w:divBdr>
        <w:top w:val="none" w:sz="0" w:space="0" w:color="auto"/>
        <w:left w:val="none" w:sz="0" w:space="0" w:color="auto"/>
        <w:bottom w:val="none" w:sz="0" w:space="0" w:color="auto"/>
        <w:right w:val="none" w:sz="0" w:space="0" w:color="auto"/>
      </w:divBdr>
    </w:div>
    <w:div w:id="931623347">
      <w:bodyDiv w:val="1"/>
      <w:marLeft w:val="0"/>
      <w:marRight w:val="0"/>
      <w:marTop w:val="0"/>
      <w:marBottom w:val="0"/>
      <w:divBdr>
        <w:top w:val="none" w:sz="0" w:space="0" w:color="auto"/>
        <w:left w:val="none" w:sz="0" w:space="0" w:color="auto"/>
        <w:bottom w:val="none" w:sz="0" w:space="0" w:color="auto"/>
        <w:right w:val="none" w:sz="0" w:space="0" w:color="auto"/>
      </w:divBdr>
    </w:div>
    <w:div w:id="941036568">
      <w:bodyDiv w:val="1"/>
      <w:marLeft w:val="0"/>
      <w:marRight w:val="0"/>
      <w:marTop w:val="0"/>
      <w:marBottom w:val="0"/>
      <w:divBdr>
        <w:top w:val="none" w:sz="0" w:space="0" w:color="auto"/>
        <w:left w:val="none" w:sz="0" w:space="0" w:color="auto"/>
        <w:bottom w:val="none" w:sz="0" w:space="0" w:color="auto"/>
        <w:right w:val="none" w:sz="0" w:space="0" w:color="auto"/>
      </w:divBdr>
    </w:div>
    <w:div w:id="944844827">
      <w:bodyDiv w:val="1"/>
      <w:marLeft w:val="0"/>
      <w:marRight w:val="0"/>
      <w:marTop w:val="0"/>
      <w:marBottom w:val="0"/>
      <w:divBdr>
        <w:top w:val="none" w:sz="0" w:space="0" w:color="auto"/>
        <w:left w:val="none" w:sz="0" w:space="0" w:color="auto"/>
        <w:bottom w:val="none" w:sz="0" w:space="0" w:color="auto"/>
        <w:right w:val="none" w:sz="0" w:space="0" w:color="auto"/>
      </w:divBdr>
    </w:div>
    <w:div w:id="956646692">
      <w:bodyDiv w:val="1"/>
      <w:marLeft w:val="0"/>
      <w:marRight w:val="0"/>
      <w:marTop w:val="0"/>
      <w:marBottom w:val="0"/>
      <w:divBdr>
        <w:top w:val="none" w:sz="0" w:space="0" w:color="auto"/>
        <w:left w:val="none" w:sz="0" w:space="0" w:color="auto"/>
        <w:bottom w:val="none" w:sz="0" w:space="0" w:color="auto"/>
        <w:right w:val="none" w:sz="0" w:space="0" w:color="auto"/>
      </w:divBdr>
    </w:div>
    <w:div w:id="957760742">
      <w:bodyDiv w:val="1"/>
      <w:marLeft w:val="0"/>
      <w:marRight w:val="0"/>
      <w:marTop w:val="0"/>
      <w:marBottom w:val="0"/>
      <w:divBdr>
        <w:top w:val="none" w:sz="0" w:space="0" w:color="auto"/>
        <w:left w:val="none" w:sz="0" w:space="0" w:color="auto"/>
        <w:bottom w:val="none" w:sz="0" w:space="0" w:color="auto"/>
        <w:right w:val="none" w:sz="0" w:space="0" w:color="auto"/>
      </w:divBdr>
    </w:div>
    <w:div w:id="968242080">
      <w:bodyDiv w:val="1"/>
      <w:marLeft w:val="0"/>
      <w:marRight w:val="0"/>
      <w:marTop w:val="0"/>
      <w:marBottom w:val="0"/>
      <w:divBdr>
        <w:top w:val="none" w:sz="0" w:space="0" w:color="auto"/>
        <w:left w:val="none" w:sz="0" w:space="0" w:color="auto"/>
        <w:bottom w:val="none" w:sz="0" w:space="0" w:color="auto"/>
        <w:right w:val="none" w:sz="0" w:space="0" w:color="auto"/>
      </w:divBdr>
    </w:div>
    <w:div w:id="993097047">
      <w:bodyDiv w:val="1"/>
      <w:marLeft w:val="0"/>
      <w:marRight w:val="0"/>
      <w:marTop w:val="0"/>
      <w:marBottom w:val="0"/>
      <w:divBdr>
        <w:top w:val="none" w:sz="0" w:space="0" w:color="auto"/>
        <w:left w:val="none" w:sz="0" w:space="0" w:color="auto"/>
        <w:bottom w:val="none" w:sz="0" w:space="0" w:color="auto"/>
        <w:right w:val="none" w:sz="0" w:space="0" w:color="auto"/>
      </w:divBdr>
    </w:div>
    <w:div w:id="998578298">
      <w:bodyDiv w:val="1"/>
      <w:marLeft w:val="0"/>
      <w:marRight w:val="0"/>
      <w:marTop w:val="0"/>
      <w:marBottom w:val="0"/>
      <w:divBdr>
        <w:top w:val="none" w:sz="0" w:space="0" w:color="auto"/>
        <w:left w:val="none" w:sz="0" w:space="0" w:color="auto"/>
        <w:bottom w:val="none" w:sz="0" w:space="0" w:color="auto"/>
        <w:right w:val="none" w:sz="0" w:space="0" w:color="auto"/>
      </w:divBdr>
    </w:div>
    <w:div w:id="1011222903">
      <w:bodyDiv w:val="1"/>
      <w:marLeft w:val="0"/>
      <w:marRight w:val="0"/>
      <w:marTop w:val="0"/>
      <w:marBottom w:val="0"/>
      <w:divBdr>
        <w:top w:val="none" w:sz="0" w:space="0" w:color="auto"/>
        <w:left w:val="none" w:sz="0" w:space="0" w:color="auto"/>
        <w:bottom w:val="none" w:sz="0" w:space="0" w:color="auto"/>
        <w:right w:val="none" w:sz="0" w:space="0" w:color="auto"/>
      </w:divBdr>
    </w:div>
    <w:div w:id="1053188538">
      <w:bodyDiv w:val="1"/>
      <w:marLeft w:val="0"/>
      <w:marRight w:val="0"/>
      <w:marTop w:val="0"/>
      <w:marBottom w:val="0"/>
      <w:divBdr>
        <w:top w:val="none" w:sz="0" w:space="0" w:color="auto"/>
        <w:left w:val="none" w:sz="0" w:space="0" w:color="auto"/>
        <w:bottom w:val="none" w:sz="0" w:space="0" w:color="auto"/>
        <w:right w:val="none" w:sz="0" w:space="0" w:color="auto"/>
      </w:divBdr>
    </w:div>
    <w:div w:id="1060634722">
      <w:bodyDiv w:val="1"/>
      <w:marLeft w:val="0"/>
      <w:marRight w:val="0"/>
      <w:marTop w:val="0"/>
      <w:marBottom w:val="0"/>
      <w:divBdr>
        <w:top w:val="none" w:sz="0" w:space="0" w:color="auto"/>
        <w:left w:val="none" w:sz="0" w:space="0" w:color="auto"/>
        <w:bottom w:val="none" w:sz="0" w:space="0" w:color="auto"/>
        <w:right w:val="none" w:sz="0" w:space="0" w:color="auto"/>
      </w:divBdr>
    </w:div>
    <w:div w:id="1060978118">
      <w:bodyDiv w:val="1"/>
      <w:marLeft w:val="0"/>
      <w:marRight w:val="0"/>
      <w:marTop w:val="0"/>
      <w:marBottom w:val="0"/>
      <w:divBdr>
        <w:top w:val="none" w:sz="0" w:space="0" w:color="auto"/>
        <w:left w:val="none" w:sz="0" w:space="0" w:color="auto"/>
        <w:bottom w:val="none" w:sz="0" w:space="0" w:color="auto"/>
        <w:right w:val="none" w:sz="0" w:space="0" w:color="auto"/>
      </w:divBdr>
    </w:div>
    <w:div w:id="1075471687">
      <w:bodyDiv w:val="1"/>
      <w:marLeft w:val="0"/>
      <w:marRight w:val="0"/>
      <w:marTop w:val="0"/>
      <w:marBottom w:val="0"/>
      <w:divBdr>
        <w:top w:val="none" w:sz="0" w:space="0" w:color="auto"/>
        <w:left w:val="none" w:sz="0" w:space="0" w:color="auto"/>
        <w:bottom w:val="none" w:sz="0" w:space="0" w:color="auto"/>
        <w:right w:val="none" w:sz="0" w:space="0" w:color="auto"/>
      </w:divBdr>
    </w:div>
    <w:div w:id="1108770691">
      <w:bodyDiv w:val="1"/>
      <w:marLeft w:val="0"/>
      <w:marRight w:val="0"/>
      <w:marTop w:val="0"/>
      <w:marBottom w:val="0"/>
      <w:divBdr>
        <w:top w:val="none" w:sz="0" w:space="0" w:color="auto"/>
        <w:left w:val="none" w:sz="0" w:space="0" w:color="auto"/>
        <w:bottom w:val="none" w:sz="0" w:space="0" w:color="auto"/>
        <w:right w:val="none" w:sz="0" w:space="0" w:color="auto"/>
      </w:divBdr>
    </w:div>
    <w:div w:id="1119496096">
      <w:bodyDiv w:val="1"/>
      <w:marLeft w:val="0"/>
      <w:marRight w:val="0"/>
      <w:marTop w:val="0"/>
      <w:marBottom w:val="0"/>
      <w:divBdr>
        <w:top w:val="none" w:sz="0" w:space="0" w:color="auto"/>
        <w:left w:val="none" w:sz="0" w:space="0" w:color="auto"/>
        <w:bottom w:val="none" w:sz="0" w:space="0" w:color="auto"/>
        <w:right w:val="none" w:sz="0" w:space="0" w:color="auto"/>
      </w:divBdr>
    </w:div>
    <w:div w:id="1156074147">
      <w:bodyDiv w:val="1"/>
      <w:marLeft w:val="0"/>
      <w:marRight w:val="0"/>
      <w:marTop w:val="0"/>
      <w:marBottom w:val="0"/>
      <w:divBdr>
        <w:top w:val="none" w:sz="0" w:space="0" w:color="auto"/>
        <w:left w:val="none" w:sz="0" w:space="0" w:color="auto"/>
        <w:bottom w:val="none" w:sz="0" w:space="0" w:color="auto"/>
        <w:right w:val="none" w:sz="0" w:space="0" w:color="auto"/>
      </w:divBdr>
    </w:div>
    <w:div w:id="1181312637">
      <w:bodyDiv w:val="1"/>
      <w:marLeft w:val="0"/>
      <w:marRight w:val="0"/>
      <w:marTop w:val="0"/>
      <w:marBottom w:val="0"/>
      <w:divBdr>
        <w:top w:val="none" w:sz="0" w:space="0" w:color="auto"/>
        <w:left w:val="none" w:sz="0" w:space="0" w:color="auto"/>
        <w:bottom w:val="none" w:sz="0" w:space="0" w:color="auto"/>
        <w:right w:val="none" w:sz="0" w:space="0" w:color="auto"/>
      </w:divBdr>
    </w:div>
    <w:div w:id="1195384597">
      <w:bodyDiv w:val="1"/>
      <w:marLeft w:val="0"/>
      <w:marRight w:val="0"/>
      <w:marTop w:val="0"/>
      <w:marBottom w:val="0"/>
      <w:divBdr>
        <w:top w:val="none" w:sz="0" w:space="0" w:color="auto"/>
        <w:left w:val="none" w:sz="0" w:space="0" w:color="auto"/>
        <w:bottom w:val="none" w:sz="0" w:space="0" w:color="auto"/>
        <w:right w:val="none" w:sz="0" w:space="0" w:color="auto"/>
      </w:divBdr>
    </w:div>
    <w:div w:id="1210611694">
      <w:bodyDiv w:val="1"/>
      <w:marLeft w:val="0"/>
      <w:marRight w:val="0"/>
      <w:marTop w:val="0"/>
      <w:marBottom w:val="0"/>
      <w:divBdr>
        <w:top w:val="none" w:sz="0" w:space="0" w:color="auto"/>
        <w:left w:val="none" w:sz="0" w:space="0" w:color="auto"/>
        <w:bottom w:val="none" w:sz="0" w:space="0" w:color="auto"/>
        <w:right w:val="none" w:sz="0" w:space="0" w:color="auto"/>
      </w:divBdr>
    </w:div>
    <w:div w:id="1219047675">
      <w:bodyDiv w:val="1"/>
      <w:marLeft w:val="0"/>
      <w:marRight w:val="0"/>
      <w:marTop w:val="0"/>
      <w:marBottom w:val="0"/>
      <w:divBdr>
        <w:top w:val="none" w:sz="0" w:space="0" w:color="auto"/>
        <w:left w:val="none" w:sz="0" w:space="0" w:color="auto"/>
        <w:bottom w:val="none" w:sz="0" w:space="0" w:color="auto"/>
        <w:right w:val="none" w:sz="0" w:space="0" w:color="auto"/>
      </w:divBdr>
    </w:div>
    <w:div w:id="1223252630">
      <w:bodyDiv w:val="1"/>
      <w:marLeft w:val="0"/>
      <w:marRight w:val="0"/>
      <w:marTop w:val="0"/>
      <w:marBottom w:val="0"/>
      <w:divBdr>
        <w:top w:val="none" w:sz="0" w:space="0" w:color="auto"/>
        <w:left w:val="none" w:sz="0" w:space="0" w:color="auto"/>
        <w:bottom w:val="none" w:sz="0" w:space="0" w:color="auto"/>
        <w:right w:val="none" w:sz="0" w:space="0" w:color="auto"/>
      </w:divBdr>
    </w:div>
    <w:div w:id="1224176366">
      <w:bodyDiv w:val="1"/>
      <w:marLeft w:val="0"/>
      <w:marRight w:val="0"/>
      <w:marTop w:val="0"/>
      <w:marBottom w:val="0"/>
      <w:divBdr>
        <w:top w:val="none" w:sz="0" w:space="0" w:color="auto"/>
        <w:left w:val="none" w:sz="0" w:space="0" w:color="auto"/>
        <w:bottom w:val="none" w:sz="0" w:space="0" w:color="auto"/>
        <w:right w:val="none" w:sz="0" w:space="0" w:color="auto"/>
      </w:divBdr>
    </w:div>
    <w:div w:id="1229655351">
      <w:bodyDiv w:val="1"/>
      <w:marLeft w:val="0"/>
      <w:marRight w:val="0"/>
      <w:marTop w:val="0"/>
      <w:marBottom w:val="0"/>
      <w:divBdr>
        <w:top w:val="none" w:sz="0" w:space="0" w:color="auto"/>
        <w:left w:val="none" w:sz="0" w:space="0" w:color="auto"/>
        <w:bottom w:val="none" w:sz="0" w:space="0" w:color="auto"/>
        <w:right w:val="none" w:sz="0" w:space="0" w:color="auto"/>
      </w:divBdr>
    </w:div>
    <w:div w:id="1248269621">
      <w:bodyDiv w:val="1"/>
      <w:marLeft w:val="0"/>
      <w:marRight w:val="0"/>
      <w:marTop w:val="0"/>
      <w:marBottom w:val="0"/>
      <w:divBdr>
        <w:top w:val="none" w:sz="0" w:space="0" w:color="auto"/>
        <w:left w:val="none" w:sz="0" w:space="0" w:color="auto"/>
        <w:bottom w:val="none" w:sz="0" w:space="0" w:color="auto"/>
        <w:right w:val="none" w:sz="0" w:space="0" w:color="auto"/>
      </w:divBdr>
    </w:div>
    <w:div w:id="1250192482">
      <w:bodyDiv w:val="1"/>
      <w:marLeft w:val="0"/>
      <w:marRight w:val="0"/>
      <w:marTop w:val="0"/>
      <w:marBottom w:val="0"/>
      <w:divBdr>
        <w:top w:val="none" w:sz="0" w:space="0" w:color="auto"/>
        <w:left w:val="none" w:sz="0" w:space="0" w:color="auto"/>
        <w:bottom w:val="none" w:sz="0" w:space="0" w:color="auto"/>
        <w:right w:val="none" w:sz="0" w:space="0" w:color="auto"/>
      </w:divBdr>
    </w:div>
    <w:div w:id="1255935299">
      <w:bodyDiv w:val="1"/>
      <w:marLeft w:val="0"/>
      <w:marRight w:val="0"/>
      <w:marTop w:val="0"/>
      <w:marBottom w:val="0"/>
      <w:divBdr>
        <w:top w:val="none" w:sz="0" w:space="0" w:color="auto"/>
        <w:left w:val="none" w:sz="0" w:space="0" w:color="auto"/>
        <w:bottom w:val="none" w:sz="0" w:space="0" w:color="auto"/>
        <w:right w:val="none" w:sz="0" w:space="0" w:color="auto"/>
      </w:divBdr>
    </w:div>
    <w:div w:id="1264997204">
      <w:bodyDiv w:val="1"/>
      <w:marLeft w:val="0"/>
      <w:marRight w:val="0"/>
      <w:marTop w:val="0"/>
      <w:marBottom w:val="0"/>
      <w:divBdr>
        <w:top w:val="none" w:sz="0" w:space="0" w:color="auto"/>
        <w:left w:val="none" w:sz="0" w:space="0" w:color="auto"/>
        <w:bottom w:val="none" w:sz="0" w:space="0" w:color="auto"/>
        <w:right w:val="none" w:sz="0" w:space="0" w:color="auto"/>
      </w:divBdr>
    </w:div>
    <w:div w:id="1284380128">
      <w:bodyDiv w:val="1"/>
      <w:marLeft w:val="0"/>
      <w:marRight w:val="0"/>
      <w:marTop w:val="0"/>
      <w:marBottom w:val="0"/>
      <w:divBdr>
        <w:top w:val="none" w:sz="0" w:space="0" w:color="auto"/>
        <w:left w:val="none" w:sz="0" w:space="0" w:color="auto"/>
        <w:bottom w:val="none" w:sz="0" w:space="0" w:color="auto"/>
        <w:right w:val="none" w:sz="0" w:space="0" w:color="auto"/>
      </w:divBdr>
    </w:div>
    <w:div w:id="1286889128">
      <w:bodyDiv w:val="1"/>
      <w:marLeft w:val="0"/>
      <w:marRight w:val="0"/>
      <w:marTop w:val="0"/>
      <w:marBottom w:val="0"/>
      <w:divBdr>
        <w:top w:val="none" w:sz="0" w:space="0" w:color="auto"/>
        <w:left w:val="none" w:sz="0" w:space="0" w:color="auto"/>
        <w:bottom w:val="none" w:sz="0" w:space="0" w:color="auto"/>
        <w:right w:val="none" w:sz="0" w:space="0" w:color="auto"/>
      </w:divBdr>
    </w:div>
    <w:div w:id="1293369281">
      <w:bodyDiv w:val="1"/>
      <w:marLeft w:val="0"/>
      <w:marRight w:val="0"/>
      <w:marTop w:val="0"/>
      <w:marBottom w:val="0"/>
      <w:divBdr>
        <w:top w:val="none" w:sz="0" w:space="0" w:color="auto"/>
        <w:left w:val="none" w:sz="0" w:space="0" w:color="auto"/>
        <w:bottom w:val="none" w:sz="0" w:space="0" w:color="auto"/>
        <w:right w:val="none" w:sz="0" w:space="0" w:color="auto"/>
      </w:divBdr>
    </w:div>
    <w:div w:id="1299263850">
      <w:bodyDiv w:val="1"/>
      <w:marLeft w:val="0"/>
      <w:marRight w:val="0"/>
      <w:marTop w:val="0"/>
      <w:marBottom w:val="0"/>
      <w:divBdr>
        <w:top w:val="none" w:sz="0" w:space="0" w:color="auto"/>
        <w:left w:val="none" w:sz="0" w:space="0" w:color="auto"/>
        <w:bottom w:val="none" w:sz="0" w:space="0" w:color="auto"/>
        <w:right w:val="none" w:sz="0" w:space="0" w:color="auto"/>
      </w:divBdr>
    </w:div>
    <w:div w:id="1342898711">
      <w:bodyDiv w:val="1"/>
      <w:marLeft w:val="0"/>
      <w:marRight w:val="0"/>
      <w:marTop w:val="0"/>
      <w:marBottom w:val="0"/>
      <w:divBdr>
        <w:top w:val="none" w:sz="0" w:space="0" w:color="auto"/>
        <w:left w:val="none" w:sz="0" w:space="0" w:color="auto"/>
        <w:bottom w:val="none" w:sz="0" w:space="0" w:color="auto"/>
        <w:right w:val="none" w:sz="0" w:space="0" w:color="auto"/>
      </w:divBdr>
    </w:div>
    <w:div w:id="1345010663">
      <w:bodyDiv w:val="1"/>
      <w:marLeft w:val="0"/>
      <w:marRight w:val="0"/>
      <w:marTop w:val="0"/>
      <w:marBottom w:val="0"/>
      <w:divBdr>
        <w:top w:val="none" w:sz="0" w:space="0" w:color="auto"/>
        <w:left w:val="none" w:sz="0" w:space="0" w:color="auto"/>
        <w:bottom w:val="none" w:sz="0" w:space="0" w:color="auto"/>
        <w:right w:val="none" w:sz="0" w:space="0" w:color="auto"/>
      </w:divBdr>
    </w:div>
    <w:div w:id="1368869884">
      <w:bodyDiv w:val="1"/>
      <w:marLeft w:val="0"/>
      <w:marRight w:val="0"/>
      <w:marTop w:val="0"/>
      <w:marBottom w:val="0"/>
      <w:divBdr>
        <w:top w:val="none" w:sz="0" w:space="0" w:color="auto"/>
        <w:left w:val="none" w:sz="0" w:space="0" w:color="auto"/>
        <w:bottom w:val="none" w:sz="0" w:space="0" w:color="auto"/>
        <w:right w:val="none" w:sz="0" w:space="0" w:color="auto"/>
      </w:divBdr>
    </w:div>
    <w:div w:id="1379428826">
      <w:bodyDiv w:val="1"/>
      <w:marLeft w:val="0"/>
      <w:marRight w:val="0"/>
      <w:marTop w:val="0"/>
      <w:marBottom w:val="0"/>
      <w:divBdr>
        <w:top w:val="none" w:sz="0" w:space="0" w:color="auto"/>
        <w:left w:val="none" w:sz="0" w:space="0" w:color="auto"/>
        <w:bottom w:val="none" w:sz="0" w:space="0" w:color="auto"/>
        <w:right w:val="none" w:sz="0" w:space="0" w:color="auto"/>
      </w:divBdr>
    </w:div>
    <w:div w:id="1379820475">
      <w:bodyDiv w:val="1"/>
      <w:marLeft w:val="0"/>
      <w:marRight w:val="0"/>
      <w:marTop w:val="0"/>
      <w:marBottom w:val="0"/>
      <w:divBdr>
        <w:top w:val="none" w:sz="0" w:space="0" w:color="auto"/>
        <w:left w:val="none" w:sz="0" w:space="0" w:color="auto"/>
        <w:bottom w:val="none" w:sz="0" w:space="0" w:color="auto"/>
        <w:right w:val="none" w:sz="0" w:space="0" w:color="auto"/>
      </w:divBdr>
    </w:div>
    <w:div w:id="1401322416">
      <w:bodyDiv w:val="1"/>
      <w:marLeft w:val="0"/>
      <w:marRight w:val="0"/>
      <w:marTop w:val="0"/>
      <w:marBottom w:val="0"/>
      <w:divBdr>
        <w:top w:val="none" w:sz="0" w:space="0" w:color="auto"/>
        <w:left w:val="none" w:sz="0" w:space="0" w:color="auto"/>
        <w:bottom w:val="none" w:sz="0" w:space="0" w:color="auto"/>
        <w:right w:val="none" w:sz="0" w:space="0" w:color="auto"/>
      </w:divBdr>
    </w:div>
    <w:div w:id="1413815437">
      <w:bodyDiv w:val="1"/>
      <w:marLeft w:val="0"/>
      <w:marRight w:val="0"/>
      <w:marTop w:val="0"/>
      <w:marBottom w:val="0"/>
      <w:divBdr>
        <w:top w:val="none" w:sz="0" w:space="0" w:color="auto"/>
        <w:left w:val="none" w:sz="0" w:space="0" w:color="auto"/>
        <w:bottom w:val="none" w:sz="0" w:space="0" w:color="auto"/>
        <w:right w:val="none" w:sz="0" w:space="0" w:color="auto"/>
      </w:divBdr>
    </w:div>
    <w:div w:id="1423070092">
      <w:bodyDiv w:val="1"/>
      <w:marLeft w:val="0"/>
      <w:marRight w:val="0"/>
      <w:marTop w:val="0"/>
      <w:marBottom w:val="0"/>
      <w:divBdr>
        <w:top w:val="none" w:sz="0" w:space="0" w:color="auto"/>
        <w:left w:val="none" w:sz="0" w:space="0" w:color="auto"/>
        <w:bottom w:val="none" w:sz="0" w:space="0" w:color="auto"/>
        <w:right w:val="none" w:sz="0" w:space="0" w:color="auto"/>
      </w:divBdr>
    </w:div>
    <w:div w:id="1429109675">
      <w:bodyDiv w:val="1"/>
      <w:marLeft w:val="0"/>
      <w:marRight w:val="0"/>
      <w:marTop w:val="0"/>
      <w:marBottom w:val="0"/>
      <w:divBdr>
        <w:top w:val="none" w:sz="0" w:space="0" w:color="auto"/>
        <w:left w:val="none" w:sz="0" w:space="0" w:color="auto"/>
        <w:bottom w:val="none" w:sz="0" w:space="0" w:color="auto"/>
        <w:right w:val="none" w:sz="0" w:space="0" w:color="auto"/>
      </w:divBdr>
    </w:div>
    <w:div w:id="1449662129">
      <w:bodyDiv w:val="1"/>
      <w:marLeft w:val="0"/>
      <w:marRight w:val="0"/>
      <w:marTop w:val="0"/>
      <w:marBottom w:val="0"/>
      <w:divBdr>
        <w:top w:val="none" w:sz="0" w:space="0" w:color="auto"/>
        <w:left w:val="none" w:sz="0" w:space="0" w:color="auto"/>
        <w:bottom w:val="none" w:sz="0" w:space="0" w:color="auto"/>
        <w:right w:val="none" w:sz="0" w:space="0" w:color="auto"/>
      </w:divBdr>
    </w:div>
    <w:div w:id="1456215746">
      <w:bodyDiv w:val="1"/>
      <w:marLeft w:val="0"/>
      <w:marRight w:val="0"/>
      <w:marTop w:val="0"/>
      <w:marBottom w:val="0"/>
      <w:divBdr>
        <w:top w:val="none" w:sz="0" w:space="0" w:color="auto"/>
        <w:left w:val="none" w:sz="0" w:space="0" w:color="auto"/>
        <w:bottom w:val="none" w:sz="0" w:space="0" w:color="auto"/>
        <w:right w:val="none" w:sz="0" w:space="0" w:color="auto"/>
      </w:divBdr>
    </w:div>
    <w:div w:id="1476869165">
      <w:bodyDiv w:val="1"/>
      <w:marLeft w:val="0"/>
      <w:marRight w:val="0"/>
      <w:marTop w:val="0"/>
      <w:marBottom w:val="0"/>
      <w:divBdr>
        <w:top w:val="none" w:sz="0" w:space="0" w:color="auto"/>
        <w:left w:val="none" w:sz="0" w:space="0" w:color="auto"/>
        <w:bottom w:val="none" w:sz="0" w:space="0" w:color="auto"/>
        <w:right w:val="none" w:sz="0" w:space="0" w:color="auto"/>
      </w:divBdr>
    </w:div>
    <w:div w:id="1478302216">
      <w:bodyDiv w:val="1"/>
      <w:marLeft w:val="0"/>
      <w:marRight w:val="0"/>
      <w:marTop w:val="0"/>
      <w:marBottom w:val="0"/>
      <w:divBdr>
        <w:top w:val="none" w:sz="0" w:space="0" w:color="auto"/>
        <w:left w:val="none" w:sz="0" w:space="0" w:color="auto"/>
        <w:bottom w:val="none" w:sz="0" w:space="0" w:color="auto"/>
        <w:right w:val="none" w:sz="0" w:space="0" w:color="auto"/>
      </w:divBdr>
    </w:div>
    <w:div w:id="1487014513">
      <w:bodyDiv w:val="1"/>
      <w:marLeft w:val="0"/>
      <w:marRight w:val="0"/>
      <w:marTop w:val="0"/>
      <w:marBottom w:val="0"/>
      <w:divBdr>
        <w:top w:val="none" w:sz="0" w:space="0" w:color="auto"/>
        <w:left w:val="none" w:sz="0" w:space="0" w:color="auto"/>
        <w:bottom w:val="none" w:sz="0" w:space="0" w:color="auto"/>
        <w:right w:val="none" w:sz="0" w:space="0" w:color="auto"/>
      </w:divBdr>
    </w:div>
    <w:div w:id="1493645704">
      <w:bodyDiv w:val="1"/>
      <w:marLeft w:val="0"/>
      <w:marRight w:val="0"/>
      <w:marTop w:val="0"/>
      <w:marBottom w:val="0"/>
      <w:divBdr>
        <w:top w:val="none" w:sz="0" w:space="0" w:color="auto"/>
        <w:left w:val="none" w:sz="0" w:space="0" w:color="auto"/>
        <w:bottom w:val="none" w:sz="0" w:space="0" w:color="auto"/>
        <w:right w:val="none" w:sz="0" w:space="0" w:color="auto"/>
      </w:divBdr>
    </w:div>
    <w:div w:id="1502352723">
      <w:bodyDiv w:val="1"/>
      <w:marLeft w:val="0"/>
      <w:marRight w:val="0"/>
      <w:marTop w:val="0"/>
      <w:marBottom w:val="0"/>
      <w:divBdr>
        <w:top w:val="none" w:sz="0" w:space="0" w:color="auto"/>
        <w:left w:val="none" w:sz="0" w:space="0" w:color="auto"/>
        <w:bottom w:val="none" w:sz="0" w:space="0" w:color="auto"/>
        <w:right w:val="none" w:sz="0" w:space="0" w:color="auto"/>
      </w:divBdr>
    </w:div>
    <w:div w:id="1526939865">
      <w:bodyDiv w:val="1"/>
      <w:marLeft w:val="0"/>
      <w:marRight w:val="0"/>
      <w:marTop w:val="0"/>
      <w:marBottom w:val="0"/>
      <w:divBdr>
        <w:top w:val="none" w:sz="0" w:space="0" w:color="auto"/>
        <w:left w:val="none" w:sz="0" w:space="0" w:color="auto"/>
        <w:bottom w:val="none" w:sz="0" w:space="0" w:color="auto"/>
        <w:right w:val="none" w:sz="0" w:space="0" w:color="auto"/>
      </w:divBdr>
    </w:div>
    <w:div w:id="1539125167">
      <w:bodyDiv w:val="1"/>
      <w:marLeft w:val="0"/>
      <w:marRight w:val="0"/>
      <w:marTop w:val="0"/>
      <w:marBottom w:val="0"/>
      <w:divBdr>
        <w:top w:val="none" w:sz="0" w:space="0" w:color="auto"/>
        <w:left w:val="none" w:sz="0" w:space="0" w:color="auto"/>
        <w:bottom w:val="none" w:sz="0" w:space="0" w:color="auto"/>
        <w:right w:val="none" w:sz="0" w:space="0" w:color="auto"/>
      </w:divBdr>
    </w:div>
    <w:div w:id="1550190922">
      <w:bodyDiv w:val="1"/>
      <w:marLeft w:val="0"/>
      <w:marRight w:val="0"/>
      <w:marTop w:val="0"/>
      <w:marBottom w:val="0"/>
      <w:divBdr>
        <w:top w:val="none" w:sz="0" w:space="0" w:color="auto"/>
        <w:left w:val="none" w:sz="0" w:space="0" w:color="auto"/>
        <w:bottom w:val="none" w:sz="0" w:space="0" w:color="auto"/>
        <w:right w:val="none" w:sz="0" w:space="0" w:color="auto"/>
      </w:divBdr>
    </w:div>
    <w:div w:id="1554466117">
      <w:bodyDiv w:val="1"/>
      <w:marLeft w:val="0"/>
      <w:marRight w:val="0"/>
      <w:marTop w:val="0"/>
      <w:marBottom w:val="0"/>
      <w:divBdr>
        <w:top w:val="none" w:sz="0" w:space="0" w:color="auto"/>
        <w:left w:val="none" w:sz="0" w:space="0" w:color="auto"/>
        <w:bottom w:val="none" w:sz="0" w:space="0" w:color="auto"/>
        <w:right w:val="none" w:sz="0" w:space="0" w:color="auto"/>
      </w:divBdr>
    </w:div>
    <w:div w:id="1559591851">
      <w:bodyDiv w:val="1"/>
      <w:marLeft w:val="0"/>
      <w:marRight w:val="0"/>
      <w:marTop w:val="0"/>
      <w:marBottom w:val="0"/>
      <w:divBdr>
        <w:top w:val="none" w:sz="0" w:space="0" w:color="auto"/>
        <w:left w:val="none" w:sz="0" w:space="0" w:color="auto"/>
        <w:bottom w:val="none" w:sz="0" w:space="0" w:color="auto"/>
        <w:right w:val="none" w:sz="0" w:space="0" w:color="auto"/>
      </w:divBdr>
    </w:div>
    <w:div w:id="1562445035">
      <w:bodyDiv w:val="1"/>
      <w:marLeft w:val="0"/>
      <w:marRight w:val="0"/>
      <w:marTop w:val="0"/>
      <w:marBottom w:val="0"/>
      <w:divBdr>
        <w:top w:val="none" w:sz="0" w:space="0" w:color="auto"/>
        <w:left w:val="none" w:sz="0" w:space="0" w:color="auto"/>
        <w:bottom w:val="none" w:sz="0" w:space="0" w:color="auto"/>
        <w:right w:val="none" w:sz="0" w:space="0" w:color="auto"/>
      </w:divBdr>
    </w:div>
    <w:div w:id="1564177197">
      <w:bodyDiv w:val="1"/>
      <w:marLeft w:val="0"/>
      <w:marRight w:val="0"/>
      <w:marTop w:val="0"/>
      <w:marBottom w:val="0"/>
      <w:divBdr>
        <w:top w:val="none" w:sz="0" w:space="0" w:color="auto"/>
        <w:left w:val="none" w:sz="0" w:space="0" w:color="auto"/>
        <w:bottom w:val="none" w:sz="0" w:space="0" w:color="auto"/>
        <w:right w:val="none" w:sz="0" w:space="0" w:color="auto"/>
      </w:divBdr>
    </w:div>
    <w:div w:id="1571227455">
      <w:bodyDiv w:val="1"/>
      <w:marLeft w:val="0"/>
      <w:marRight w:val="0"/>
      <w:marTop w:val="0"/>
      <w:marBottom w:val="0"/>
      <w:divBdr>
        <w:top w:val="none" w:sz="0" w:space="0" w:color="auto"/>
        <w:left w:val="none" w:sz="0" w:space="0" w:color="auto"/>
        <w:bottom w:val="none" w:sz="0" w:space="0" w:color="auto"/>
        <w:right w:val="none" w:sz="0" w:space="0" w:color="auto"/>
      </w:divBdr>
    </w:div>
    <w:div w:id="1578981880">
      <w:bodyDiv w:val="1"/>
      <w:marLeft w:val="0"/>
      <w:marRight w:val="0"/>
      <w:marTop w:val="0"/>
      <w:marBottom w:val="0"/>
      <w:divBdr>
        <w:top w:val="none" w:sz="0" w:space="0" w:color="auto"/>
        <w:left w:val="none" w:sz="0" w:space="0" w:color="auto"/>
        <w:bottom w:val="none" w:sz="0" w:space="0" w:color="auto"/>
        <w:right w:val="none" w:sz="0" w:space="0" w:color="auto"/>
      </w:divBdr>
    </w:div>
    <w:div w:id="1580868908">
      <w:bodyDiv w:val="1"/>
      <w:marLeft w:val="0"/>
      <w:marRight w:val="0"/>
      <w:marTop w:val="0"/>
      <w:marBottom w:val="0"/>
      <w:divBdr>
        <w:top w:val="none" w:sz="0" w:space="0" w:color="auto"/>
        <w:left w:val="none" w:sz="0" w:space="0" w:color="auto"/>
        <w:bottom w:val="none" w:sz="0" w:space="0" w:color="auto"/>
        <w:right w:val="none" w:sz="0" w:space="0" w:color="auto"/>
      </w:divBdr>
    </w:div>
    <w:div w:id="1585189846">
      <w:bodyDiv w:val="1"/>
      <w:marLeft w:val="0"/>
      <w:marRight w:val="0"/>
      <w:marTop w:val="0"/>
      <w:marBottom w:val="0"/>
      <w:divBdr>
        <w:top w:val="none" w:sz="0" w:space="0" w:color="auto"/>
        <w:left w:val="none" w:sz="0" w:space="0" w:color="auto"/>
        <w:bottom w:val="none" w:sz="0" w:space="0" w:color="auto"/>
        <w:right w:val="none" w:sz="0" w:space="0" w:color="auto"/>
      </w:divBdr>
    </w:div>
    <w:div w:id="1591311701">
      <w:bodyDiv w:val="1"/>
      <w:marLeft w:val="0"/>
      <w:marRight w:val="0"/>
      <w:marTop w:val="0"/>
      <w:marBottom w:val="0"/>
      <w:divBdr>
        <w:top w:val="none" w:sz="0" w:space="0" w:color="auto"/>
        <w:left w:val="none" w:sz="0" w:space="0" w:color="auto"/>
        <w:bottom w:val="none" w:sz="0" w:space="0" w:color="auto"/>
        <w:right w:val="none" w:sz="0" w:space="0" w:color="auto"/>
      </w:divBdr>
    </w:div>
    <w:div w:id="1592933643">
      <w:bodyDiv w:val="1"/>
      <w:marLeft w:val="0"/>
      <w:marRight w:val="0"/>
      <w:marTop w:val="0"/>
      <w:marBottom w:val="0"/>
      <w:divBdr>
        <w:top w:val="none" w:sz="0" w:space="0" w:color="auto"/>
        <w:left w:val="none" w:sz="0" w:space="0" w:color="auto"/>
        <w:bottom w:val="none" w:sz="0" w:space="0" w:color="auto"/>
        <w:right w:val="none" w:sz="0" w:space="0" w:color="auto"/>
      </w:divBdr>
    </w:div>
    <w:div w:id="1647662389">
      <w:bodyDiv w:val="1"/>
      <w:marLeft w:val="0"/>
      <w:marRight w:val="0"/>
      <w:marTop w:val="0"/>
      <w:marBottom w:val="0"/>
      <w:divBdr>
        <w:top w:val="none" w:sz="0" w:space="0" w:color="auto"/>
        <w:left w:val="none" w:sz="0" w:space="0" w:color="auto"/>
        <w:bottom w:val="none" w:sz="0" w:space="0" w:color="auto"/>
        <w:right w:val="none" w:sz="0" w:space="0" w:color="auto"/>
      </w:divBdr>
    </w:div>
    <w:div w:id="1648049829">
      <w:bodyDiv w:val="1"/>
      <w:marLeft w:val="0"/>
      <w:marRight w:val="0"/>
      <w:marTop w:val="0"/>
      <w:marBottom w:val="0"/>
      <w:divBdr>
        <w:top w:val="none" w:sz="0" w:space="0" w:color="auto"/>
        <w:left w:val="none" w:sz="0" w:space="0" w:color="auto"/>
        <w:bottom w:val="none" w:sz="0" w:space="0" w:color="auto"/>
        <w:right w:val="none" w:sz="0" w:space="0" w:color="auto"/>
      </w:divBdr>
    </w:div>
    <w:div w:id="1653171925">
      <w:bodyDiv w:val="1"/>
      <w:marLeft w:val="0"/>
      <w:marRight w:val="0"/>
      <w:marTop w:val="0"/>
      <w:marBottom w:val="0"/>
      <w:divBdr>
        <w:top w:val="none" w:sz="0" w:space="0" w:color="auto"/>
        <w:left w:val="none" w:sz="0" w:space="0" w:color="auto"/>
        <w:bottom w:val="none" w:sz="0" w:space="0" w:color="auto"/>
        <w:right w:val="none" w:sz="0" w:space="0" w:color="auto"/>
      </w:divBdr>
    </w:div>
    <w:div w:id="1657879275">
      <w:bodyDiv w:val="1"/>
      <w:marLeft w:val="0"/>
      <w:marRight w:val="0"/>
      <w:marTop w:val="0"/>
      <w:marBottom w:val="0"/>
      <w:divBdr>
        <w:top w:val="none" w:sz="0" w:space="0" w:color="auto"/>
        <w:left w:val="none" w:sz="0" w:space="0" w:color="auto"/>
        <w:bottom w:val="none" w:sz="0" w:space="0" w:color="auto"/>
        <w:right w:val="none" w:sz="0" w:space="0" w:color="auto"/>
      </w:divBdr>
    </w:div>
    <w:div w:id="1659847878">
      <w:bodyDiv w:val="1"/>
      <w:marLeft w:val="0"/>
      <w:marRight w:val="0"/>
      <w:marTop w:val="0"/>
      <w:marBottom w:val="0"/>
      <w:divBdr>
        <w:top w:val="none" w:sz="0" w:space="0" w:color="auto"/>
        <w:left w:val="none" w:sz="0" w:space="0" w:color="auto"/>
        <w:bottom w:val="none" w:sz="0" w:space="0" w:color="auto"/>
        <w:right w:val="none" w:sz="0" w:space="0" w:color="auto"/>
      </w:divBdr>
    </w:div>
    <w:div w:id="1663896318">
      <w:bodyDiv w:val="1"/>
      <w:marLeft w:val="0"/>
      <w:marRight w:val="0"/>
      <w:marTop w:val="0"/>
      <w:marBottom w:val="0"/>
      <w:divBdr>
        <w:top w:val="none" w:sz="0" w:space="0" w:color="auto"/>
        <w:left w:val="none" w:sz="0" w:space="0" w:color="auto"/>
        <w:bottom w:val="none" w:sz="0" w:space="0" w:color="auto"/>
        <w:right w:val="none" w:sz="0" w:space="0" w:color="auto"/>
      </w:divBdr>
    </w:div>
    <w:div w:id="1675649538">
      <w:bodyDiv w:val="1"/>
      <w:marLeft w:val="0"/>
      <w:marRight w:val="0"/>
      <w:marTop w:val="0"/>
      <w:marBottom w:val="0"/>
      <w:divBdr>
        <w:top w:val="none" w:sz="0" w:space="0" w:color="auto"/>
        <w:left w:val="none" w:sz="0" w:space="0" w:color="auto"/>
        <w:bottom w:val="none" w:sz="0" w:space="0" w:color="auto"/>
        <w:right w:val="none" w:sz="0" w:space="0" w:color="auto"/>
      </w:divBdr>
    </w:div>
    <w:div w:id="1677612959">
      <w:bodyDiv w:val="1"/>
      <w:marLeft w:val="0"/>
      <w:marRight w:val="0"/>
      <w:marTop w:val="0"/>
      <w:marBottom w:val="0"/>
      <w:divBdr>
        <w:top w:val="none" w:sz="0" w:space="0" w:color="auto"/>
        <w:left w:val="none" w:sz="0" w:space="0" w:color="auto"/>
        <w:bottom w:val="none" w:sz="0" w:space="0" w:color="auto"/>
        <w:right w:val="none" w:sz="0" w:space="0" w:color="auto"/>
      </w:divBdr>
    </w:div>
    <w:div w:id="1685549651">
      <w:bodyDiv w:val="1"/>
      <w:marLeft w:val="0"/>
      <w:marRight w:val="0"/>
      <w:marTop w:val="0"/>
      <w:marBottom w:val="0"/>
      <w:divBdr>
        <w:top w:val="none" w:sz="0" w:space="0" w:color="auto"/>
        <w:left w:val="none" w:sz="0" w:space="0" w:color="auto"/>
        <w:bottom w:val="none" w:sz="0" w:space="0" w:color="auto"/>
        <w:right w:val="none" w:sz="0" w:space="0" w:color="auto"/>
      </w:divBdr>
    </w:div>
    <w:div w:id="1686321125">
      <w:bodyDiv w:val="1"/>
      <w:marLeft w:val="0"/>
      <w:marRight w:val="0"/>
      <w:marTop w:val="0"/>
      <w:marBottom w:val="0"/>
      <w:divBdr>
        <w:top w:val="none" w:sz="0" w:space="0" w:color="auto"/>
        <w:left w:val="none" w:sz="0" w:space="0" w:color="auto"/>
        <w:bottom w:val="none" w:sz="0" w:space="0" w:color="auto"/>
        <w:right w:val="none" w:sz="0" w:space="0" w:color="auto"/>
      </w:divBdr>
    </w:div>
    <w:div w:id="1689260456">
      <w:bodyDiv w:val="1"/>
      <w:marLeft w:val="0"/>
      <w:marRight w:val="0"/>
      <w:marTop w:val="0"/>
      <w:marBottom w:val="0"/>
      <w:divBdr>
        <w:top w:val="none" w:sz="0" w:space="0" w:color="auto"/>
        <w:left w:val="none" w:sz="0" w:space="0" w:color="auto"/>
        <w:bottom w:val="none" w:sz="0" w:space="0" w:color="auto"/>
        <w:right w:val="none" w:sz="0" w:space="0" w:color="auto"/>
      </w:divBdr>
    </w:div>
    <w:div w:id="1712026985">
      <w:bodyDiv w:val="1"/>
      <w:marLeft w:val="0"/>
      <w:marRight w:val="0"/>
      <w:marTop w:val="0"/>
      <w:marBottom w:val="0"/>
      <w:divBdr>
        <w:top w:val="none" w:sz="0" w:space="0" w:color="auto"/>
        <w:left w:val="none" w:sz="0" w:space="0" w:color="auto"/>
        <w:bottom w:val="none" w:sz="0" w:space="0" w:color="auto"/>
        <w:right w:val="none" w:sz="0" w:space="0" w:color="auto"/>
      </w:divBdr>
    </w:div>
    <w:div w:id="1713308203">
      <w:bodyDiv w:val="1"/>
      <w:marLeft w:val="0"/>
      <w:marRight w:val="0"/>
      <w:marTop w:val="0"/>
      <w:marBottom w:val="0"/>
      <w:divBdr>
        <w:top w:val="none" w:sz="0" w:space="0" w:color="auto"/>
        <w:left w:val="none" w:sz="0" w:space="0" w:color="auto"/>
        <w:bottom w:val="none" w:sz="0" w:space="0" w:color="auto"/>
        <w:right w:val="none" w:sz="0" w:space="0" w:color="auto"/>
      </w:divBdr>
    </w:div>
    <w:div w:id="1719863417">
      <w:bodyDiv w:val="1"/>
      <w:marLeft w:val="0"/>
      <w:marRight w:val="0"/>
      <w:marTop w:val="0"/>
      <w:marBottom w:val="0"/>
      <w:divBdr>
        <w:top w:val="none" w:sz="0" w:space="0" w:color="auto"/>
        <w:left w:val="none" w:sz="0" w:space="0" w:color="auto"/>
        <w:bottom w:val="none" w:sz="0" w:space="0" w:color="auto"/>
        <w:right w:val="none" w:sz="0" w:space="0" w:color="auto"/>
      </w:divBdr>
    </w:div>
    <w:div w:id="1724059711">
      <w:bodyDiv w:val="1"/>
      <w:marLeft w:val="0"/>
      <w:marRight w:val="0"/>
      <w:marTop w:val="0"/>
      <w:marBottom w:val="0"/>
      <w:divBdr>
        <w:top w:val="none" w:sz="0" w:space="0" w:color="auto"/>
        <w:left w:val="none" w:sz="0" w:space="0" w:color="auto"/>
        <w:bottom w:val="none" w:sz="0" w:space="0" w:color="auto"/>
        <w:right w:val="none" w:sz="0" w:space="0" w:color="auto"/>
      </w:divBdr>
    </w:div>
    <w:div w:id="1724139565">
      <w:bodyDiv w:val="1"/>
      <w:marLeft w:val="0"/>
      <w:marRight w:val="0"/>
      <w:marTop w:val="0"/>
      <w:marBottom w:val="0"/>
      <w:divBdr>
        <w:top w:val="none" w:sz="0" w:space="0" w:color="auto"/>
        <w:left w:val="none" w:sz="0" w:space="0" w:color="auto"/>
        <w:bottom w:val="none" w:sz="0" w:space="0" w:color="auto"/>
        <w:right w:val="none" w:sz="0" w:space="0" w:color="auto"/>
      </w:divBdr>
    </w:div>
    <w:div w:id="1746803145">
      <w:bodyDiv w:val="1"/>
      <w:marLeft w:val="0"/>
      <w:marRight w:val="0"/>
      <w:marTop w:val="0"/>
      <w:marBottom w:val="0"/>
      <w:divBdr>
        <w:top w:val="none" w:sz="0" w:space="0" w:color="auto"/>
        <w:left w:val="none" w:sz="0" w:space="0" w:color="auto"/>
        <w:bottom w:val="none" w:sz="0" w:space="0" w:color="auto"/>
        <w:right w:val="none" w:sz="0" w:space="0" w:color="auto"/>
      </w:divBdr>
    </w:div>
    <w:div w:id="1757894937">
      <w:bodyDiv w:val="1"/>
      <w:marLeft w:val="0"/>
      <w:marRight w:val="0"/>
      <w:marTop w:val="0"/>
      <w:marBottom w:val="0"/>
      <w:divBdr>
        <w:top w:val="none" w:sz="0" w:space="0" w:color="auto"/>
        <w:left w:val="none" w:sz="0" w:space="0" w:color="auto"/>
        <w:bottom w:val="none" w:sz="0" w:space="0" w:color="auto"/>
        <w:right w:val="none" w:sz="0" w:space="0" w:color="auto"/>
      </w:divBdr>
    </w:div>
    <w:div w:id="1776630668">
      <w:bodyDiv w:val="1"/>
      <w:marLeft w:val="0"/>
      <w:marRight w:val="0"/>
      <w:marTop w:val="0"/>
      <w:marBottom w:val="0"/>
      <w:divBdr>
        <w:top w:val="none" w:sz="0" w:space="0" w:color="auto"/>
        <w:left w:val="none" w:sz="0" w:space="0" w:color="auto"/>
        <w:bottom w:val="none" w:sz="0" w:space="0" w:color="auto"/>
        <w:right w:val="none" w:sz="0" w:space="0" w:color="auto"/>
      </w:divBdr>
    </w:div>
    <w:div w:id="1791051109">
      <w:bodyDiv w:val="1"/>
      <w:marLeft w:val="0"/>
      <w:marRight w:val="0"/>
      <w:marTop w:val="0"/>
      <w:marBottom w:val="0"/>
      <w:divBdr>
        <w:top w:val="none" w:sz="0" w:space="0" w:color="auto"/>
        <w:left w:val="none" w:sz="0" w:space="0" w:color="auto"/>
        <w:bottom w:val="none" w:sz="0" w:space="0" w:color="auto"/>
        <w:right w:val="none" w:sz="0" w:space="0" w:color="auto"/>
      </w:divBdr>
    </w:div>
    <w:div w:id="1808889829">
      <w:bodyDiv w:val="1"/>
      <w:marLeft w:val="0"/>
      <w:marRight w:val="0"/>
      <w:marTop w:val="0"/>
      <w:marBottom w:val="0"/>
      <w:divBdr>
        <w:top w:val="none" w:sz="0" w:space="0" w:color="auto"/>
        <w:left w:val="none" w:sz="0" w:space="0" w:color="auto"/>
        <w:bottom w:val="none" w:sz="0" w:space="0" w:color="auto"/>
        <w:right w:val="none" w:sz="0" w:space="0" w:color="auto"/>
      </w:divBdr>
    </w:div>
    <w:div w:id="1820222524">
      <w:bodyDiv w:val="1"/>
      <w:marLeft w:val="0"/>
      <w:marRight w:val="0"/>
      <w:marTop w:val="0"/>
      <w:marBottom w:val="0"/>
      <w:divBdr>
        <w:top w:val="none" w:sz="0" w:space="0" w:color="auto"/>
        <w:left w:val="none" w:sz="0" w:space="0" w:color="auto"/>
        <w:bottom w:val="none" w:sz="0" w:space="0" w:color="auto"/>
        <w:right w:val="none" w:sz="0" w:space="0" w:color="auto"/>
      </w:divBdr>
    </w:div>
    <w:div w:id="1860850318">
      <w:bodyDiv w:val="1"/>
      <w:marLeft w:val="0"/>
      <w:marRight w:val="0"/>
      <w:marTop w:val="0"/>
      <w:marBottom w:val="0"/>
      <w:divBdr>
        <w:top w:val="none" w:sz="0" w:space="0" w:color="auto"/>
        <w:left w:val="none" w:sz="0" w:space="0" w:color="auto"/>
        <w:bottom w:val="none" w:sz="0" w:space="0" w:color="auto"/>
        <w:right w:val="none" w:sz="0" w:space="0" w:color="auto"/>
      </w:divBdr>
      <w:divsChild>
        <w:div w:id="1141388278">
          <w:marLeft w:val="0"/>
          <w:marRight w:val="0"/>
          <w:marTop w:val="0"/>
          <w:marBottom w:val="0"/>
          <w:divBdr>
            <w:top w:val="none" w:sz="0" w:space="0" w:color="auto"/>
            <w:left w:val="none" w:sz="0" w:space="0" w:color="auto"/>
            <w:bottom w:val="none" w:sz="0" w:space="0" w:color="auto"/>
            <w:right w:val="none" w:sz="0" w:space="0" w:color="auto"/>
          </w:divBdr>
          <w:divsChild>
            <w:div w:id="925460082">
              <w:marLeft w:val="0"/>
              <w:marRight w:val="0"/>
              <w:marTop w:val="0"/>
              <w:marBottom w:val="0"/>
              <w:divBdr>
                <w:top w:val="none" w:sz="0" w:space="0" w:color="auto"/>
                <w:left w:val="none" w:sz="0" w:space="0" w:color="auto"/>
                <w:bottom w:val="none" w:sz="0" w:space="0" w:color="auto"/>
                <w:right w:val="none" w:sz="0" w:space="0" w:color="auto"/>
              </w:divBdr>
              <w:divsChild>
                <w:div w:id="57167212">
                  <w:marLeft w:val="0"/>
                  <w:marRight w:val="0"/>
                  <w:marTop w:val="0"/>
                  <w:marBottom w:val="0"/>
                  <w:divBdr>
                    <w:top w:val="none" w:sz="0" w:space="0" w:color="auto"/>
                    <w:left w:val="none" w:sz="0" w:space="0" w:color="auto"/>
                    <w:bottom w:val="none" w:sz="0" w:space="0" w:color="auto"/>
                    <w:right w:val="none" w:sz="0" w:space="0" w:color="auto"/>
                  </w:divBdr>
                  <w:divsChild>
                    <w:div w:id="704914861">
                      <w:marLeft w:val="0"/>
                      <w:marRight w:val="0"/>
                      <w:marTop w:val="0"/>
                      <w:marBottom w:val="0"/>
                      <w:divBdr>
                        <w:top w:val="none" w:sz="0" w:space="0" w:color="auto"/>
                        <w:left w:val="none" w:sz="0" w:space="0" w:color="auto"/>
                        <w:bottom w:val="none" w:sz="0" w:space="0" w:color="auto"/>
                        <w:right w:val="none" w:sz="0" w:space="0" w:color="auto"/>
                      </w:divBdr>
                      <w:divsChild>
                        <w:div w:id="1890847115">
                          <w:marLeft w:val="0"/>
                          <w:marRight w:val="0"/>
                          <w:marTop w:val="0"/>
                          <w:marBottom w:val="0"/>
                          <w:divBdr>
                            <w:top w:val="none" w:sz="0" w:space="0" w:color="auto"/>
                            <w:left w:val="none" w:sz="0" w:space="0" w:color="auto"/>
                            <w:bottom w:val="none" w:sz="0" w:space="0" w:color="auto"/>
                            <w:right w:val="none" w:sz="0" w:space="0" w:color="auto"/>
                          </w:divBdr>
                          <w:divsChild>
                            <w:div w:id="814100363">
                              <w:marLeft w:val="0"/>
                              <w:marRight w:val="0"/>
                              <w:marTop w:val="0"/>
                              <w:marBottom w:val="0"/>
                              <w:divBdr>
                                <w:top w:val="none" w:sz="0" w:space="0" w:color="auto"/>
                                <w:left w:val="none" w:sz="0" w:space="0" w:color="auto"/>
                                <w:bottom w:val="none" w:sz="0" w:space="0" w:color="auto"/>
                                <w:right w:val="none" w:sz="0" w:space="0" w:color="auto"/>
                              </w:divBdr>
                              <w:divsChild>
                                <w:div w:id="1704133406">
                                  <w:marLeft w:val="0"/>
                                  <w:marRight w:val="0"/>
                                  <w:marTop w:val="0"/>
                                  <w:marBottom w:val="0"/>
                                  <w:divBdr>
                                    <w:top w:val="none" w:sz="0" w:space="0" w:color="auto"/>
                                    <w:left w:val="none" w:sz="0" w:space="0" w:color="auto"/>
                                    <w:bottom w:val="none" w:sz="0" w:space="0" w:color="auto"/>
                                    <w:right w:val="none" w:sz="0" w:space="0" w:color="auto"/>
                                  </w:divBdr>
                                  <w:divsChild>
                                    <w:div w:id="94754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047179">
      <w:bodyDiv w:val="1"/>
      <w:marLeft w:val="0"/>
      <w:marRight w:val="0"/>
      <w:marTop w:val="0"/>
      <w:marBottom w:val="0"/>
      <w:divBdr>
        <w:top w:val="none" w:sz="0" w:space="0" w:color="auto"/>
        <w:left w:val="none" w:sz="0" w:space="0" w:color="auto"/>
        <w:bottom w:val="none" w:sz="0" w:space="0" w:color="auto"/>
        <w:right w:val="none" w:sz="0" w:space="0" w:color="auto"/>
      </w:divBdr>
    </w:div>
    <w:div w:id="1867324549">
      <w:bodyDiv w:val="1"/>
      <w:marLeft w:val="0"/>
      <w:marRight w:val="0"/>
      <w:marTop w:val="0"/>
      <w:marBottom w:val="0"/>
      <w:divBdr>
        <w:top w:val="none" w:sz="0" w:space="0" w:color="auto"/>
        <w:left w:val="none" w:sz="0" w:space="0" w:color="auto"/>
        <w:bottom w:val="none" w:sz="0" w:space="0" w:color="auto"/>
        <w:right w:val="none" w:sz="0" w:space="0" w:color="auto"/>
      </w:divBdr>
    </w:div>
    <w:div w:id="1872303579">
      <w:bodyDiv w:val="1"/>
      <w:marLeft w:val="0"/>
      <w:marRight w:val="0"/>
      <w:marTop w:val="0"/>
      <w:marBottom w:val="0"/>
      <w:divBdr>
        <w:top w:val="none" w:sz="0" w:space="0" w:color="auto"/>
        <w:left w:val="none" w:sz="0" w:space="0" w:color="auto"/>
        <w:bottom w:val="none" w:sz="0" w:space="0" w:color="auto"/>
        <w:right w:val="none" w:sz="0" w:space="0" w:color="auto"/>
      </w:divBdr>
      <w:divsChild>
        <w:div w:id="1609892343">
          <w:marLeft w:val="0"/>
          <w:marRight w:val="0"/>
          <w:marTop w:val="0"/>
          <w:marBottom w:val="0"/>
          <w:divBdr>
            <w:top w:val="none" w:sz="0" w:space="0" w:color="auto"/>
            <w:left w:val="none" w:sz="0" w:space="0" w:color="auto"/>
            <w:bottom w:val="none" w:sz="0" w:space="0" w:color="auto"/>
            <w:right w:val="none" w:sz="0" w:space="0" w:color="auto"/>
          </w:divBdr>
          <w:divsChild>
            <w:div w:id="1804080032">
              <w:marLeft w:val="0"/>
              <w:marRight w:val="0"/>
              <w:marTop w:val="0"/>
              <w:marBottom w:val="0"/>
              <w:divBdr>
                <w:top w:val="none" w:sz="0" w:space="0" w:color="auto"/>
                <w:left w:val="none" w:sz="0" w:space="0" w:color="auto"/>
                <w:bottom w:val="none" w:sz="0" w:space="0" w:color="auto"/>
                <w:right w:val="none" w:sz="0" w:space="0" w:color="auto"/>
              </w:divBdr>
              <w:divsChild>
                <w:div w:id="2029326170">
                  <w:marLeft w:val="0"/>
                  <w:marRight w:val="0"/>
                  <w:marTop w:val="0"/>
                  <w:marBottom w:val="0"/>
                  <w:divBdr>
                    <w:top w:val="none" w:sz="0" w:space="0" w:color="auto"/>
                    <w:left w:val="none" w:sz="0" w:space="0" w:color="auto"/>
                    <w:bottom w:val="none" w:sz="0" w:space="0" w:color="auto"/>
                    <w:right w:val="none" w:sz="0" w:space="0" w:color="auto"/>
                  </w:divBdr>
                  <w:divsChild>
                    <w:div w:id="91047464">
                      <w:marLeft w:val="0"/>
                      <w:marRight w:val="0"/>
                      <w:marTop w:val="0"/>
                      <w:marBottom w:val="0"/>
                      <w:divBdr>
                        <w:top w:val="none" w:sz="0" w:space="0" w:color="auto"/>
                        <w:left w:val="none" w:sz="0" w:space="0" w:color="auto"/>
                        <w:bottom w:val="none" w:sz="0" w:space="0" w:color="auto"/>
                        <w:right w:val="none" w:sz="0" w:space="0" w:color="auto"/>
                      </w:divBdr>
                      <w:divsChild>
                        <w:div w:id="1513257152">
                          <w:marLeft w:val="0"/>
                          <w:marRight w:val="0"/>
                          <w:marTop w:val="0"/>
                          <w:marBottom w:val="0"/>
                          <w:divBdr>
                            <w:top w:val="none" w:sz="0" w:space="0" w:color="auto"/>
                            <w:left w:val="none" w:sz="0" w:space="0" w:color="auto"/>
                            <w:bottom w:val="none" w:sz="0" w:space="0" w:color="auto"/>
                            <w:right w:val="none" w:sz="0" w:space="0" w:color="auto"/>
                          </w:divBdr>
                          <w:divsChild>
                            <w:div w:id="904535548">
                              <w:marLeft w:val="0"/>
                              <w:marRight w:val="0"/>
                              <w:marTop w:val="0"/>
                              <w:marBottom w:val="0"/>
                              <w:divBdr>
                                <w:top w:val="none" w:sz="0" w:space="0" w:color="auto"/>
                                <w:left w:val="none" w:sz="0" w:space="0" w:color="auto"/>
                                <w:bottom w:val="none" w:sz="0" w:space="0" w:color="auto"/>
                                <w:right w:val="none" w:sz="0" w:space="0" w:color="auto"/>
                              </w:divBdr>
                              <w:divsChild>
                                <w:div w:id="366226263">
                                  <w:marLeft w:val="0"/>
                                  <w:marRight w:val="0"/>
                                  <w:marTop w:val="0"/>
                                  <w:marBottom w:val="0"/>
                                  <w:divBdr>
                                    <w:top w:val="none" w:sz="0" w:space="0" w:color="auto"/>
                                    <w:left w:val="none" w:sz="0" w:space="0" w:color="auto"/>
                                    <w:bottom w:val="none" w:sz="0" w:space="0" w:color="auto"/>
                                    <w:right w:val="none" w:sz="0" w:space="0" w:color="auto"/>
                                  </w:divBdr>
                                  <w:divsChild>
                                    <w:div w:id="7028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591328">
      <w:bodyDiv w:val="1"/>
      <w:marLeft w:val="0"/>
      <w:marRight w:val="0"/>
      <w:marTop w:val="0"/>
      <w:marBottom w:val="0"/>
      <w:divBdr>
        <w:top w:val="none" w:sz="0" w:space="0" w:color="auto"/>
        <w:left w:val="none" w:sz="0" w:space="0" w:color="auto"/>
        <w:bottom w:val="none" w:sz="0" w:space="0" w:color="auto"/>
        <w:right w:val="none" w:sz="0" w:space="0" w:color="auto"/>
      </w:divBdr>
    </w:div>
    <w:div w:id="1898005849">
      <w:bodyDiv w:val="1"/>
      <w:marLeft w:val="0"/>
      <w:marRight w:val="0"/>
      <w:marTop w:val="0"/>
      <w:marBottom w:val="0"/>
      <w:divBdr>
        <w:top w:val="none" w:sz="0" w:space="0" w:color="auto"/>
        <w:left w:val="none" w:sz="0" w:space="0" w:color="auto"/>
        <w:bottom w:val="none" w:sz="0" w:space="0" w:color="auto"/>
        <w:right w:val="none" w:sz="0" w:space="0" w:color="auto"/>
      </w:divBdr>
    </w:div>
    <w:div w:id="1921911172">
      <w:bodyDiv w:val="1"/>
      <w:marLeft w:val="0"/>
      <w:marRight w:val="0"/>
      <w:marTop w:val="0"/>
      <w:marBottom w:val="0"/>
      <w:divBdr>
        <w:top w:val="none" w:sz="0" w:space="0" w:color="auto"/>
        <w:left w:val="none" w:sz="0" w:space="0" w:color="auto"/>
        <w:bottom w:val="none" w:sz="0" w:space="0" w:color="auto"/>
        <w:right w:val="none" w:sz="0" w:space="0" w:color="auto"/>
      </w:divBdr>
    </w:div>
    <w:div w:id="1977297108">
      <w:bodyDiv w:val="1"/>
      <w:marLeft w:val="0"/>
      <w:marRight w:val="0"/>
      <w:marTop w:val="0"/>
      <w:marBottom w:val="0"/>
      <w:divBdr>
        <w:top w:val="none" w:sz="0" w:space="0" w:color="auto"/>
        <w:left w:val="none" w:sz="0" w:space="0" w:color="auto"/>
        <w:bottom w:val="none" w:sz="0" w:space="0" w:color="auto"/>
        <w:right w:val="none" w:sz="0" w:space="0" w:color="auto"/>
      </w:divBdr>
    </w:div>
    <w:div w:id="1987053319">
      <w:bodyDiv w:val="1"/>
      <w:marLeft w:val="0"/>
      <w:marRight w:val="0"/>
      <w:marTop w:val="0"/>
      <w:marBottom w:val="0"/>
      <w:divBdr>
        <w:top w:val="none" w:sz="0" w:space="0" w:color="auto"/>
        <w:left w:val="none" w:sz="0" w:space="0" w:color="auto"/>
        <w:bottom w:val="none" w:sz="0" w:space="0" w:color="auto"/>
        <w:right w:val="none" w:sz="0" w:space="0" w:color="auto"/>
      </w:divBdr>
    </w:div>
    <w:div w:id="1987467160">
      <w:bodyDiv w:val="1"/>
      <w:marLeft w:val="0"/>
      <w:marRight w:val="0"/>
      <w:marTop w:val="0"/>
      <w:marBottom w:val="0"/>
      <w:divBdr>
        <w:top w:val="none" w:sz="0" w:space="0" w:color="auto"/>
        <w:left w:val="none" w:sz="0" w:space="0" w:color="auto"/>
        <w:bottom w:val="none" w:sz="0" w:space="0" w:color="auto"/>
        <w:right w:val="none" w:sz="0" w:space="0" w:color="auto"/>
      </w:divBdr>
    </w:div>
    <w:div w:id="1988584712">
      <w:bodyDiv w:val="1"/>
      <w:marLeft w:val="0"/>
      <w:marRight w:val="0"/>
      <w:marTop w:val="0"/>
      <w:marBottom w:val="0"/>
      <w:divBdr>
        <w:top w:val="none" w:sz="0" w:space="0" w:color="auto"/>
        <w:left w:val="none" w:sz="0" w:space="0" w:color="auto"/>
        <w:bottom w:val="none" w:sz="0" w:space="0" w:color="auto"/>
        <w:right w:val="none" w:sz="0" w:space="0" w:color="auto"/>
      </w:divBdr>
    </w:div>
    <w:div w:id="2000690151">
      <w:bodyDiv w:val="1"/>
      <w:marLeft w:val="0"/>
      <w:marRight w:val="0"/>
      <w:marTop w:val="0"/>
      <w:marBottom w:val="0"/>
      <w:divBdr>
        <w:top w:val="none" w:sz="0" w:space="0" w:color="auto"/>
        <w:left w:val="none" w:sz="0" w:space="0" w:color="auto"/>
        <w:bottom w:val="none" w:sz="0" w:space="0" w:color="auto"/>
        <w:right w:val="none" w:sz="0" w:space="0" w:color="auto"/>
      </w:divBdr>
    </w:div>
    <w:div w:id="2012680781">
      <w:bodyDiv w:val="1"/>
      <w:marLeft w:val="0"/>
      <w:marRight w:val="0"/>
      <w:marTop w:val="0"/>
      <w:marBottom w:val="0"/>
      <w:divBdr>
        <w:top w:val="none" w:sz="0" w:space="0" w:color="auto"/>
        <w:left w:val="none" w:sz="0" w:space="0" w:color="auto"/>
        <w:bottom w:val="none" w:sz="0" w:space="0" w:color="auto"/>
        <w:right w:val="none" w:sz="0" w:space="0" w:color="auto"/>
      </w:divBdr>
    </w:div>
    <w:div w:id="2016029116">
      <w:bodyDiv w:val="1"/>
      <w:marLeft w:val="0"/>
      <w:marRight w:val="0"/>
      <w:marTop w:val="0"/>
      <w:marBottom w:val="0"/>
      <w:divBdr>
        <w:top w:val="none" w:sz="0" w:space="0" w:color="auto"/>
        <w:left w:val="none" w:sz="0" w:space="0" w:color="auto"/>
        <w:bottom w:val="none" w:sz="0" w:space="0" w:color="auto"/>
        <w:right w:val="none" w:sz="0" w:space="0" w:color="auto"/>
      </w:divBdr>
    </w:div>
    <w:div w:id="2016180238">
      <w:bodyDiv w:val="1"/>
      <w:marLeft w:val="0"/>
      <w:marRight w:val="0"/>
      <w:marTop w:val="0"/>
      <w:marBottom w:val="0"/>
      <w:divBdr>
        <w:top w:val="none" w:sz="0" w:space="0" w:color="auto"/>
        <w:left w:val="none" w:sz="0" w:space="0" w:color="auto"/>
        <w:bottom w:val="none" w:sz="0" w:space="0" w:color="auto"/>
        <w:right w:val="none" w:sz="0" w:space="0" w:color="auto"/>
      </w:divBdr>
    </w:div>
    <w:div w:id="2040085012">
      <w:bodyDiv w:val="1"/>
      <w:marLeft w:val="0"/>
      <w:marRight w:val="0"/>
      <w:marTop w:val="0"/>
      <w:marBottom w:val="0"/>
      <w:divBdr>
        <w:top w:val="none" w:sz="0" w:space="0" w:color="auto"/>
        <w:left w:val="none" w:sz="0" w:space="0" w:color="auto"/>
        <w:bottom w:val="none" w:sz="0" w:space="0" w:color="auto"/>
        <w:right w:val="none" w:sz="0" w:space="0" w:color="auto"/>
      </w:divBdr>
    </w:div>
    <w:div w:id="2063140639">
      <w:bodyDiv w:val="1"/>
      <w:marLeft w:val="0"/>
      <w:marRight w:val="0"/>
      <w:marTop w:val="0"/>
      <w:marBottom w:val="0"/>
      <w:divBdr>
        <w:top w:val="none" w:sz="0" w:space="0" w:color="auto"/>
        <w:left w:val="none" w:sz="0" w:space="0" w:color="auto"/>
        <w:bottom w:val="none" w:sz="0" w:space="0" w:color="auto"/>
        <w:right w:val="none" w:sz="0" w:space="0" w:color="auto"/>
      </w:divBdr>
    </w:div>
    <w:div w:id="2068873061">
      <w:bodyDiv w:val="1"/>
      <w:marLeft w:val="0"/>
      <w:marRight w:val="0"/>
      <w:marTop w:val="0"/>
      <w:marBottom w:val="0"/>
      <w:divBdr>
        <w:top w:val="none" w:sz="0" w:space="0" w:color="auto"/>
        <w:left w:val="none" w:sz="0" w:space="0" w:color="auto"/>
        <w:bottom w:val="none" w:sz="0" w:space="0" w:color="auto"/>
        <w:right w:val="none" w:sz="0" w:space="0" w:color="auto"/>
      </w:divBdr>
    </w:div>
    <w:div w:id="2071150079">
      <w:bodyDiv w:val="1"/>
      <w:marLeft w:val="0"/>
      <w:marRight w:val="0"/>
      <w:marTop w:val="0"/>
      <w:marBottom w:val="0"/>
      <w:divBdr>
        <w:top w:val="none" w:sz="0" w:space="0" w:color="auto"/>
        <w:left w:val="none" w:sz="0" w:space="0" w:color="auto"/>
        <w:bottom w:val="none" w:sz="0" w:space="0" w:color="auto"/>
        <w:right w:val="none" w:sz="0" w:space="0" w:color="auto"/>
      </w:divBdr>
    </w:div>
    <w:div w:id="2074348761">
      <w:bodyDiv w:val="1"/>
      <w:marLeft w:val="0"/>
      <w:marRight w:val="0"/>
      <w:marTop w:val="0"/>
      <w:marBottom w:val="0"/>
      <w:divBdr>
        <w:top w:val="none" w:sz="0" w:space="0" w:color="auto"/>
        <w:left w:val="none" w:sz="0" w:space="0" w:color="auto"/>
        <w:bottom w:val="none" w:sz="0" w:space="0" w:color="auto"/>
        <w:right w:val="none" w:sz="0" w:space="0" w:color="auto"/>
      </w:divBdr>
    </w:div>
    <w:div w:id="2108110550">
      <w:bodyDiv w:val="1"/>
      <w:marLeft w:val="0"/>
      <w:marRight w:val="0"/>
      <w:marTop w:val="0"/>
      <w:marBottom w:val="0"/>
      <w:divBdr>
        <w:top w:val="none" w:sz="0" w:space="0" w:color="auto"/>
        <w:left w:val="none" w:sz="0" w:space="0" w:color="auto"/>
        <w:bottom w:val="none" w:sz="0" w:space="0" w:color="auto"/>
        <w:right w:val="none" w:sz="0" w:space="0" w:color="auto"/>
      </w:divBdr>
    </w:div>
    <w:div w:id="2110537356">
      <w:bodyDiv w:val="1"/>
      <w:marLeft w:val="0"/>
      <w:marRight w:val="0"/>
      <w:marTop w:val="0"/>
      <w:marBottom w:val="0"/>
      <w:divBdr>
        <w:top w:val="none" w:sz="0" w:space="0" w:color="auto"/>
        <w:left w:val="none" w:sz="0" w:space="0" w:color="auto"/>
        <w:bottom w:val="none" w:sz="0" w:space="0" w:color="auto"/>
        <w:right w:val="none" w:sz="0" w:space="0" w:color="auto"/>
      </w:divBdr>
      <w:divsChild>
        <w:div w:id="1455519308">
          <w:marLeft w:val="0"/>
          <w:marRight w:val="0"/>
          <w:marTop w:val="0"/>
          <w:marBottom w:val="0"/>
          <w:divBdr>
            <w:top w:val="none" w:sz="0" w:space="0" w:color="auto"/>
            <w:left w:val="none" w:sz="0" w:space="0" w:color="auto"/>
            <w:bottom w:val="none" w:sz="0" w:space="0" w:color="auto"/>
            <w:right w:val="none" w:sz="0" w:space="0" w:color="auto"/>
          </w:divBdr>
          <w:divsChild>
            <w:div w:id="494036841">
              <w:marLeft w:val="0"/>
              <w:marRight w:val="0"/>
              <w:marTop w:val="0"/>
              <w:marBottom w:val="0"/>
              <w:divBdr>
                <w:top w:val="none" w:sz="0" w:space="0" w:color="auto"/>
                <w:left w:val="none" w:sz="0" w:space="0" w:color="auto"/>
                <w:bottom w:val="none" w:sz="0" w:space="0" w:color="auto"/>
                <w:right w:val="none" w:sz="0" w:space="0" w:color="auto"/>
              </w:divBdr>
              <w:divsChild>
                <w:div w:id="112284125">
                  <w:marLeft w:val="-15"/>
                  <w:marRight w:val="0"/>
                  <w:marTop w:val="0"/>
                  <w:marBottom w:val="0"/>
                  <w:divBdr>
                    <w:top w:val="none" w:sz="0" w:space="0" w:color="auto"/>
                    <w:left w:val="none" w:sz="0" w:space="0" w:color="auto"/>
                    <w:bottom w:val="none" w:sz="0" w:space="0" w:color="auto"/>
                    <w:right w:val="none" w:sz="0" w:space="0" w:color="auto"/>
                  </w:divBdr>
                  <w:divsChild>
                    <w:div w:id="1687558226">
                      <w:marLeft w:val="0"/>
                      <w:marRight w:val="0"/>
                      <w:marTop w:val="0"/>
                      <w:marBottom w:val="0"/>
                      <w:divBdr>
                        <w:top w:val="none" w:sz="0" w:space="0" w:color="auto"/>
                        <w:left w:val="none" w:sz="0" w:space="0" w:color="auto"/>
                        <w:bottom w:val="none" w:sz="0" w:space="0" w:color="auto"/>
                        <w:right w:val="none" w:sz="0" w:space="0" w:color="auto"/>
                      </w:divBdr>
                      <w:divsChild>
                        <w:div w:id="661347067">
                          <w:marLeft w:val="0"/>
                          <w:marRight w:val="-15"/>
                          <w:marTop w:val="0"/>
                          <w:marBottom w:val="0"/>
                          <w:divBdr>
                            <w:top w:val="none" w:sz="0" w:space="0" w:color="auto"/>
                            <w:left w:val="none" w:sz="0" w:space="0" w:color="auto"/>
                            <w:bottom w:val="none" w:sz="0" w:space="0" w:color="auto"/>
                            <w:right w:val="none" w:sz="0" w:space="0" w:color="auto"/>
                          </w:divBdr>
                          <w:divsChild>
                            <w:div w:id="1018854893">
                              <w:marLeft w:val="0"/>
                              <w:marRight w:val="0"/>
                              <w:marTop w:val="0"/>
                              <w:marBottom w:val="0"/>
                              <w:divBdr>
                                <w:top w:val="none" w:sz="0" w:space="0" w:color="auto"/>
                                <w:left w:val="none" w:sz="0" w:space="0" w:color="auto"/>
                                <w:bottom w:val="none" w:sz="0" w:space="0" w:color="auto"/>
                                <w:right w:val="none" w:sz="0" w:space="0" w:color="auto"/>
                              </w:divBdr>
                              <w:divsChild>
                                <w:div w:id="467163204">
                                  <w:marLeft w:val="0"/>
                                  <w:marRight w:val="0"/>
                                  <w:marTop w:val="0"/>
                                  <w:marBottom w:val="0"/>
                                  <w:divBdr>
                                    <w:top w:val="none" w:sz="0" w:space="0" w:color="auto"/>
                                    <w:left w:val="none" w:sz="0" w:space="0" w:color="auto"/>
                                    <w:bottom w:val="none" w:sz="0" w:space="0" w:color="auto"/>
                                    <w:right w:val="none" w:sz="0" w:space="0" w:color="auto"/>
                                  </w:divBdr>
                                  <w:divsChild>
                                    <w:div w:id="1514565967">
                                      <w:marLeft w:val="0"/>
                                      <w:marRight w:val="0"/>
                                      <w:marTop w:val="0"/>
                                      <w:marBottom w:val="30"/>
                                      <w:divBdr>
                                        <w:top w:val="none" w:sz="0" w:space="0" w:color="auto"/>
                                        <w:left w:val="none" w:sz="0" w:space="0" w:color="auto"/>
                                        <w:bottom w:val="none" w:sz="0" w:space="0" w:color="auto"/>
                                        <w:right w:val="none" w:sz="0" w:space="0" w:color="auto"/>
                                      </w:divBdr>
                                      <w:divsChild>
                                        <w:div w:id="1668289990">
                                          <w:marLeft w:val="0"/>
                                          <w:marRight w:val="0"/>
                                          <w:marTop w:val="0"/>
                                          <w:marBottom w:val="0"/>
                                          <w:divBdr>
                                            <w:top w:val="none" w:sz="0" w:space="0" w:color="auto"/>
                                            <w:left w:val="none" w:sz="0" w:space="0" w:color="auto"/>
                                            <w:bottom w:val="none" w:sz="0" w:space="0" w:color="auto"/>
                                            <w:right w:val="none" w:sz="0" w:space="0" w:color="auto"/>
                                          </w:divBdr>
                                          <w:divsChild>
                                            <w:div w:id="198587391">
                                              <w:marLeft w:val="0"/>
                                              <w:marRight w:val="0"/>
                                              <w:marTop w:val="0"/>
                                              <w:marBottom w:val="0"/>
                                              <w:divBdr>
                                                <w:top w:val="none" w:sz="0" w:space="0" w:color="auto"/>
                                                <w:left w:val="none" w:sz="0" w:space="0" w:color="auto"/>
                                                <w:bottom w:val="none" w:sz="0" w:space="0" w:color="auto"/>
                                                <w:right w:val="none" w:sz="0" w:space="0" w:color="auto"/>
                                              </w:divBdr>
                                              <w:divsChild>
                                                <w:div w:id="184126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5784164">
      <w:bodyDiv w:val="1"/>
      <w:marLeft w:val="0"/>
      <w:marRight w:val="0"/>
      <w:marTop w:val="0"/>
      <w:marBottom w:val="0"/>
      <w:divBdr>
        <w:top w:val="none" w:sz="0" w:space="0" w:color="auto"/>
        <w:left w:val="none" w:sz="0" w:space="0" w:color="auto"/>
        <w:bottom w:val="none" w:sz="0" w:space="0" w:color="auto"/>
        <w:right w:val="none" w:sz="0" w:space="0" w:color="auto"/>
      </w:divBdr>
    </w:div>
    <w:div w:id="2117559398">
      <w:bodyDiv w:val="1"/>
      <w:marLeft w:val="0"/>
      <w:marRight w:val="0"/>
      <w:marTop w:val="0"/>
      <w:marBottom w:val="0"/>
      <w:divBdr>
        <w:top w:val="none" w:sz="0" w:space="0" w:color="auto"/>
        <w:left w:val="none" w:sz="0" w:space="0" w:color="auto"/>
        <w:bottom w:val="none" w:sz="0" w:space="0" w:color="auto"/>
        <w:right w:val="none" w:sz="0" w:space="0" w:color="auto"/>
      </w:divBdr>
    </w:div>
    <w:div w:id="2118980652">
      <w:bodyDiv w:val="1"/>
      <w:marLeft w:val="0"/>
      <w:marRight w:val="0"/>
      <w:marTop w:val="0"/>
      <w:marBottom w:val="0"/>
      <w:divBdr>
        <w:top w:val="none" w:sz="0" w:space="0" w:color="auto"/>
        <w:left w:val="none" w:sz="0" w:space="0" w:color="auto"/>
        <w:bottom w:val="none" w:sz="0" w:space="0" w:color="auto"/>
        <w:right w:val="none" w:sz="0" w:space="0" w:color="auto"/>
      </w:divBdr>
    </w:div>
    <w:div w:id="2119374688">
      <w:bodyDiv w:val="1"/>
      <w:marLeft w:val="0"/>
      <w:marRight w:val="0"/>
      <w:marTop w:val="0"/>
      <w:marBottom w:val="0"/>
      <w:divBdr>
        <w:top w:val="none" w:sz="0" w:space="0" w:color="auto"/>
        <w:left w:val="none" w:sz="0" w:space="0" w:color="auto"/>
        <w:bottom w:val="none" w:sz="0" w:space="0" w:color="auto"/>
        <w:right w:val="none" w:sz="0" w:space="0" w:color="auto"/>
      </w:divBdr>
    </w:div>
    <w:div w:id="2125614276">
      <w:bodyDiv w:val="1"/>
      <w:marLeft w:val="0"/>
      <w:marRight w:val="0"/>
      <w:marTop w:val="0"/>
      <w:marBottom w:val="0"/>
      <w:divBdr>
        <w:top w:val="none" w:sz="0" w:space="0" w:color="auto"/>
        <w:left w:val="none" w:sz="0" w:space="0" w:color="auto"/>
        <w:bottom w:val="none" w:sz="0" w:space="0" w:color="auto"/>
        <w:right w:val="none" w:sz="0" w:space="0" w:color="auto"/>
      </w:divBdr>
    </w:div>
    <w:div w:id="2127693976">
      <w:bodyDiv w:val="1"/>
      <w:marLeft w:val="0"/>
      <w:marRight w:val="0"/>
      <w:marTop w:val="0"/>
      <w:marBottom w:val="0"/>
      <w:divBdr>
        <w:top w:val="none" w:sz="0" w:space="0" w:color="auto"/>
        <w:left w:val="none" w:sz="0" w:space="0" w:color="auto"/>
        <w:bottom w:val="none" w:sz="0" w:space="0" w:color="auto"/>
        <w:right w:val="none" w:sz="0" w:space="0" w:color="auto"/>
      </w:divBdr>
    </w:div>
    <w:div w:id="214677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E5DACBAC7DD8B4BAF07574296C57EEF" ma:contentTypeVersion="13" ma:contentTypeDescription="Loo uus dokument" ma:contentTypeScope="" ma:versionID="67e585c342f333c8adafafcfba31d172">
  <xsd:schema xmlns:xsd="http://www.w3.org/2001/XMLSchema" xmlns:xs="http://www.w3.org/2001/XMLSchema" xmlns:p="http://schemas.microsoft.com/office/2006/metadata/properties" xmlns:ns3="e19013c2-fff8-4a34-bb76-b9882524523a" xmlns:ns4="f7313e90-7797-4cb1-b977-577bac79e57a" targetNamespace="http://schemas.microsoft.com/office/2006/metadata/properties" ma:root="true" ma:fieldsID="e0a527f83026361554899effe6454921" ns3:_="" ns4:_="">
    <xsd:import namespace="e19013c2-fff8-4a34-bb76-b9882524523a"/>
    <xsd:import namespace="f7313e90-7797-4cb1-b977-577bac79e57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013c2-fff8-4a34-bb76-b9882524523a" elementFormDefault="qualified">
    <xsd:import namespace="http://schemas.microsoft.com/office/2006/documentManagement/types"/>
    <xsd:import namespace="http://schemas.microsoft.com/office/infopath/2007/PartnerControls"/>
    <xsd:element name="SharedWithUsers" ma:index="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Ühiskasutusse andmise üksikasjad" ma:internalName="SharedWithDetails" ma:readOnly="true">
      <xsd:simpleType>
        <xsd:restriction base="dms:Note">
          <xsd:maxLength value="255"/>
        </xsd:restriction>
      </xsd:simpleType>
    </xsd:element>
    <xsd:element name="SharingHintHash" ma:index="10" nillable="true" ma:displayName="Vihjeräsi jagami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13e90-7797-4cb1-b977-577bac79e5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6D12F-A1D1-4565-AA9B-AF8A277B3C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3CCA4D-4EC3-48DF-A0C4-BBA4232BC782}">
  <ds:schemaRefs>
    <ds:schemaRef ds:uri="http://schemas.microsoft.com/sharepoint/v3/contenttype/forms"/>
  </ds:schemaRefs>
</ds:datastoreItem>
</file>

<file path=customXml/itemProps3.xml><?xml version="1.0" encoding="utf-8"?>
<ds:datastoreItem xmlns:ds="http://schemas.openxmlformats.org/officeDocument/2006/customXml" ds:itemID="{DED0843B-F880-4FC6-8D71-083A4231B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013c2-fff8-4a34-bb76-b9882524523a"/>
    <ds:schemaRef ds:uri="f7313e90-7797-4cb1-b977-577bac79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689C2D-99B1-4E3C-8F0A-10E4C3A9D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1593</TotalTime>
  <Pages>10</Pages>
  <Words>2736</Words>
  <Characters>15871</Characters>
  <Application>Microsoft Office Word</Application>
  <DocSecurity>0</DocSecurity>
  <Lines>132</Lines>
  <Paragraphs>37</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STEIGER</Company>
  <LinksUpToDate>false</LinksUpToDate>
  <CharactersWithSpaces>18570</CharactersWithSpaces>
  <SharedDoc>false</SharedDoc>
  <HLinks>
    <vt:vector size="168" baseType="variant">
      <vt:variant>
        <vt:i4>1835069</vt:i4>
      </vt:variant>
      <vt:variant>
        <vt:i4>164</vt:i4>
      </vt:variant>
      <vt:variant>
        <vt:i4>0</vt:i4>
      </vt:variant>
      <vt:variant>
        <vt:i4>5</vt:i4>
      </vt:variant>
      <vt:variant>
        <vt:lpwstr/>
      </vt:variant>
      <vt:variant>
        <vt:lpwstr>_Toc285790346</vt:lpwstr>
      </vt:variant>
      <vt:variant>
        <vt:i4>1835069</vt:i4>
      </vt:variant>
      <vt:variant>
        <vt:i4>158</vt:i4>
      </vt:variant>
      <vt:variant>
        <vt:i4>0</vt:i4>
      </vt:variant>
      <vt:variant>
        <vt:i4>5</vt:i4>
      </vt:variant>
      <vt:variant>
        <vt:lpwstr/>
      </vt:variant>
      <vt:variant>
        <vt:lpwstr>_Toc285790345</vt:lpwstr>
      </vt:variant>
      <vt:variant>
        <vt:i4>1835069</vt:i4>
      </vt:variant>
      <vt:variant>
        <vt:i4>152</vt:i4>
      </vt:variant>
      <vt:variant>
        <vt:i4>0</vt:i4>
      </vt:variant>
      <vt:variant>
        <vt:i4>5</vt:i4>
      </vt:variant>
      <vt:variant>
        <vt:lpwstr/>
      </vt:variant>
      <vt:variant>
        <vt:lpwstr>_Toc285790344</vt:lpwstr>
      </vt:variant>
      <vt:variant>
        <vt:i4>1835069</vt:i4>
      </vt:variant>
      <vt:variant>
        <vt:i4>146</vt:i4>
      </vt:variant>
      <vt:variant>
        <vt:i4>0</vt:i4>
      </vt:variant>
      <vt:variant>
        <vt:i4>5</vt:i4>
      </vt:variant>
      <vt:variant>
        <vt:lpwstr/>
      </vt:variant>
      <vt:variant>
        <vt:lpwstr>_Toc285790343</vt:lpwstr>
      </vt:variant>
      <vt:variant>
        <vt:i4>1835069</vt:i4>
      </vt:variant>
      <vt:variant>
        <vt:i4>140</vt:i4>
      </vt:variant>
      <vt:variant>
        <vt:i4>0</vt:i4>
      </vt:variant>
      <vt:variant>
        <vt:i4>5</vt:i4>
      </vt:variant>
      <vt:variant>
        <vt:lpwstr/>
      </vt:variant>
      <vt:variant>
        <vt:lpwstr>_Toc285790342</vt:lpwstr>
      </vt:variant>
      <vt:variant>
        <vt:i4>1835069</vt:i4>
      </vt:variant>
      <vt:variant>
        <vt:i4>134</vt:i4>
      </vt:variant>
      <vt:variant>
        <vt:i4>0</vt:i4>
      </vt:variant>
      <vt:variant>
        <vt:i4>5</vt:i4>
      </vt:variant>
      <vt:variant>
        <vt:lpwstr/>
      </vt:variant>
      <vt:variant>
        <vt:lpwstr>_Toc285790341</vt:lpwstr>
      </vt:variant>
      <vt:variant>
        <vt:i4>1835069</vt:i4>
      </vt:variant>
      <vt:variant>
        <vt:i4>128</vt:i4>
      </vt:variant>
      <vt:variant>
        <vt:i4>0</vt:i4>
      </vt:variant>
      <vt:variant>
        <vt:i4>5</vt:i4>
      </vt:variant>
      <vt:variant>
        <vt:lpwstr/>
      </vt:variant>
      <vt:variant>
        <vt:lpwstr>_Toc285790340</vt:lpwstr>
      </vt:variant>
      <vt:variant>
        <vt:i4>1769533</vt:i4>
      </vt:variant>
      <vt:variant>
        <vt:i4>122</vt:i4>
      </vt:variant>
      <vt:variant>
        <vt:i4>0</vt:i4>
      </vt:variant>
      <vt:variant>
        <vt:i4>5</vt:i4>
      </vt:variant>
      <vt:variant>
        <vt:lpwstr/>
      </vt:variant>
      <vt:variant>
        <vt:lpwstr>_Toc285790339</vt:lpwstr>
      </vt:variant>
      <vt:variant>
        <vt:i4>1769533</vt:i4>
      </vt:variant>
      <vt:variant>
        <vt:i4>116</vt:i4>
      </vt:variant>
      <vt:variant>
        <vt:i4>0</vt:i4>
      </vt:variant>
      <vt:variant>
        <vt:i4>5</vt:i4>
      </vt:variant>
      <vt:variant>
        <vt:lpwstr/>
      </vt:variant>
      <vt:variant>
        <vt:lpwstr>_Toc285790338</vt:lpwstr>
      </vt:variant>
      <vt:variant>
        <vt:i4>1769533</vt:i4>
      </vt:variant>
      <vt:variant>
        <vt:i4>110</vt:i4>
      </vt:variant>
      <vt:variant>
        <vt:i4>0</vt:i4>
      </vt:variant>
      <vt:variant>
        <vt:i4>5</vt:i4>
      </vt:variant>
      <vt:variant>
        <vt:lpwstr/>
      </vt:variant>
      <vt:variant>
        <vt:lpwstr>_Toc285790337</vt:lpwstr>
      </vt:variant>
      <vt:variant>
        <vt:i4>1769533</vt:i4>
      </vt:variant>
      <vt:variant>
        <vt:i4>104</vt:i4>
      </vt:variant>
      <vt:variant>
        <vt:i4>0</vt:i4>
      </vt:variant>
      <vt:variant>
        <vt:i4>5</vt:i4>
      </vt:variant>
      <vt:variant>
        <vt:lpwstr/>
      </vt:variant>
      <vt:variant>
        <vt:lpwstr>_Toc285790336</vt:lpwstr>
      </vt:variant>
      <vt:variant>
        <vt:i4>1769533</vt:i4>
      </vt:variant>
      <vt:variant>
        <vt:i4>98</vt:i4>
      </vt:variant>
      <vt:variant>
        <vt:i4>0</vt:i4>
      </vt:variant>
      <vt:variant>
        <vt:i4>5</vt:i4>
      </vt:variant>
      <vt:variant>
        <vt:lpwstr/>
      </vt:variant>
      <vt:variant>
        <vt:lpwstr>_Toc285790335</vt:lpwstr>
      </vt:variant>
      <vt:variant>
        <vt:i4>1769533</vt:i4>
      </vt:variant>
      <vt:variant>
        <vt:i4>92</vt:i4>
      </vt:variant>
      <vt:variant>
        <vt:i4>0</vt:i4>
      </vt:variant>
      <vt:variant>
        <vt:i4>5</vt:i4>
      </vt:variant>
      <vt:variant>
        <vt:lpwstr/>
      </vt:variant>
      <vt:variant>
        <vt:lpwstr>_Toc285790334</vt:lpwstr>
      </vt:variant>
      <vt:variant>
        <vt:i4>1769533</vt:i4>
      </vt:variant>
      <vt:variant>
        <vt:i4>86</vt:i4>
      </vt:variant>
      <vt:variant>
        <vt:i4>0</vt:i4>
      </vt:variant>
      <vt:variant>
        <vt:i4>5</vt:i4>
      </vt:variant>
      <vt:variant>
        <vt:lpwstr/>
      </vt:variant>
      <vt:variant>
        <vt:lpwstr>_Toc285790333</vt:lpwstr>
      </vt:variant>
      <vt:variant>
        <vt:i4>1769533</vt:i4>
      </vt:variant>
      <vt:variant>
        <vt:i4>80</vt:i4>
      </vt:variant>
      <vt:variant>
        <vt:i4>0</vt:i4>
      </vt:variant>
      <vt:variant>
        <vt:i4>5</vt:i4>
      </vt:variant>
      <vt:variant>
        <vt:lpwstr/>
      </vt:variant>
      <vt:variant>
        <vt:lpwstr>_Toc285790332</vt:lpwstr>
      </vt:variant>
      <vt:variant>
        <vt:i4>1769533</vt:i4>
      </vt:variant>
      <vt:variant>
        <vt:i4>74</vt:i4>
      </vt:variant>
      <vt:variant>
        <vt:i4>0</vt:i4>
      </vt:variant>
      <vt:variant>
        <vt:i4>5</vt:i4>
      </vt:variant>
      <vt:variant>
        <vt:lpwstr/>
      </vt:variant>
      <vt:variant>
        <vt:lpwstr>_Toc285790331</vt:lpwstr>
      </vt:variant>
      <vt:variant>
        <vt:i4>1769533</vt:i4>
      </vt:variant>
      <vt:variant>
        <vt:i4>68</vt:i4>
      </vt:variant>
      <vt:variant>
        <vt:i4>0</vt:i4>
      </vt:variant>
      <vt:variant>
        <vt:i4>5</vt:i4>
      </vt:variant>
      <vt:variant>
        <vt:lpwstr/>
      </vt:variant>
      <vt:variant>
        <vt:lpwstr>_Toc285790330</vt:lpwstr>
      </vt:variant>
      <vt:variant>
        <vt:i4>1703997</vt:i4>
      </vt:variant>
      <vt:variant>
        <vt:i4>62</vt:i4>
      </vt:variant>
      <vt:variant>
        <vt:i4>0</vt:i4>
      </vt:variant>
      <vt:variant>
        <vt:i4>5</vt:i4>
      </vt:variant>
      <vt:variant>
        <vt:lpwstr/>
      </vt:variant>
      <vt:variant>
        <vt:lpwstr>_Toc285790329</vt:lpwstr>
      </vt:variant>
      <vt:variant>
        <vt:i4>1703997</vt:i4>
      </vt:variant>
      <vt:variant>
        <vt:i4>56</vt:i4>
      </vt:variant>
      <vt:variant>
        <vt:i4>0</vt:i4>
      </vt:variant>
      <vt:variant>
        <vt:i4>5</vt:i4>
      </vt:variant>
      <vt:variant>
        <vt:lpwstr/>
      </vt:variant>
      <vt:variant>
        <vt:lpwstr>_Toc285790328</vt:lpwstr>
      </vt:variant>
      <vt:variant>
        <vt:i4>1703997</vt:i4>
      </vt:variant>
      <vt:variant>
        <vt:i4>50</vt:i4>
      </vt:variant>
      <vt:variant>
        <vt:i4>0</vt:i4>
      </vt:variant>
      <vt:variant>
        <vt:i4>5</vt:i4>
      </vt:variant>
      <vt:variant>
        <vt:lpwstr/>
      </vt:variant>
      <vt:variant>
        <vt:lpwstr>_Toc285790327</vt:lpwstr>
      </vt:variant>
      <vt:variant>
        <vt:i4>1703997</vt:i4>
      </vt:variant>
      <vt:variant>
        <vt:i4>44</vt:i4>
      </vt:variant>
      <vt:variant>
        <vt:i4>0</vt:i4>
      </vt:variant>
      <vt:variant>
        <vt:i4>5</vt:i4>
      </vt:variant>
      <vt:variant>
        <vt:lpwstr/>
      </vt:variant>
      <vt:variant>
        <vt:lpwstr>_Toc285790326</vt:lpwstr>
      </vt:variant>
      <vt:variant>
        <vt:i4>1703997</vt:i4>
      </vt:variant>
      <vt:variant>
        <vt:i4>38</vt:i4>
      </vt:variant>
      <vt:variant>
        <vt:i4>0</vt:i4>
      </vt:variant>
      <vt:variant>
        <vt:i4>5</vt:i4>
      </vt:variant>
      <vt:variant>
        <vt:lpwstr/>
      </vt:variant>
      <vt:variant>
        <vt:lpwstr>_Toc285790325</vt:lpwstr>
      </vt:variant>
      <vt:variant>
        <vt:i4>1703997</vt:i4>
      </vt:variant>
      <vt:variant>
        <vt:i4>32</vt:i4>
      </vt:variant>
      <vt:variant>
        <vt:i4>0</vt:i4>
      </vt:variant>
      <vt:variant>
        <vt:i4>5</vt:i4>
      </vt:variant>
      <vt:variant>
        <vt:lpwstr/>
      </vt:variant>
      <vt:variant>
        <vt:lpwstr>_Toc285790324</vt:lpwstr>
      </vt:variant>
      <vt:variant>
        <vt:i4>1703997</vt:i4>
      </vt:variant>
      <vt:variant>
        <vt:i4>26</vt:i4>
      </vt:variant>
      <vt:variant>
        <vt:i4>0</vt:i4>
      </vt:variant>
      <vt:variant>
        <vt:i4>5</vt:i4>
      </vt:variant>
      <vt:variant>
        <vt:lpwstr/>
      </vt:variant>
      <vt:variant>
        <vt:lpwstr>_Toc285790323</vt:lpwstr>
      </vt:variant>
      <vt:variant>
        <vt:i4>1703997</vt:i4>
      </vt:variant>
      <vt:variant>
        <vt:i4>20</vt:i4>
      </vt:variant>
      <vt:variant>
        <vt:i4>0</vt:i4>
      </vt:variant>
      <vt:variant>
        <vt:i4>5</vt:i4>
      </vt:variant>
      <vt:variant>
        <vt:lpwstr/>
      </vt:variant>
      <vt:variant>
        <vt:lpwstr>_Toc285790322</vt:lpwstr>
      </vt:variant>
      <vt:variant>
        <vt:i4>1703997</vt:i4>
      </vt:variant>
      <vt:variant>
        <vt:i4>14</vt:i4>
      </vt:variant>
      <vt:variant>
        <vt:i4>0</vt:i4>
      </vt:variant>
      <vt:variant>
        <vt:i4>5</vt:i4>
      </vt:variant>
      <vt:variant>
        <vt:lpwstr/>
      </vt:variant>
      <vt:variant>
        <vt:lpwstr>_Toc285790321</vt:lpwstr>
      </vt:variant>
      <vt:variant>
        <vt:i4>1703997</vt:i4>
      </vt:variant>
      <vt:variant>
        <vt:i4>8</vt:i4>
      </vt:variant>
      <vt:variant>
        <vt:i4>0</vt:i4>
      </vt:variant>
      <vt:variant>
        <vt:i4>5</vt:i4>
      </vt:variant>
      <vt:variant>
        <vt:lpwstr/>
      </vt:variant>
      <vt:variant>
        <vt:lpwstr>_Toc285790320</vt:lpwstr>
      </vt:variant>
      <vt:variant>
        <vt:i4>1638461</vt:i4>
      </vt:variant>
      <vt:variant>
        <vt:i4>2</vt:i4>
      </vt:variant>
      <vt:variant>
        <vt:i4>0</vt:i4>
      </vt:variant>
      <vt:variant>
        <vt:i4>5</vt:i4>
      </vt:variant>
      <vt:variant>
        <vt:lpwstr/>
      </vt:variant>
      <vt:variant>
        <vt:lpwstr>_Toc285790319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Jako</dc:creator>
  <cp:lastModifiedBy>Tenno Vaher</cp:lastModifiedBy>
  <cp:revision>23</cp:revision>
  <cp:lastPrinted>2026-04-10T07:00:00Z</cp:lastPrinted>
  <dcterms:created xsi:type="dcterms:W3CDTF">2026-09-15T07:26:00Z</dcterms:created>
  <dcterms:modified xsi:type="dcterms:W3CDTF">2026-09-17T07:40:00Z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566268900</vt:i4>
  </property>
  <property fmtid="{D5CDD505-2E9C-101B-9397-08002B2CF9AE}" pid="3" name="ContentTypeId">
    <vt:lpwstr>0x010100DE5DACBAC7DD8B4BAF07574296C57EEF</vt:lpwstr>
  </property>
</Properties>
</file>